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F" w:rsidRDefault="00E5743F" w:rsidP="00E5743F">
      <w:pPr>
        <w:shd w:val="clear" w:color="auto" w:fill="FFFFFF"/>
        <w:spacing w:after="0" w:line="300" w:lineRule="atLeast"/>
        <w:rPr>
          <w:rFonts w:ascii="Georgia" w:hAnsi="Georgia"/>
          <w:color w:val="000000"/>
          <w:sz w:val="20"/>
          <w:szCs w:val="20"/>
        </w:rPr>
      </w:pPr>
    </w:p>
    <w:p w:rsidR="00E5743F" w:rsidRDefault="00E5743F" w:rsidP="00E5743F">
      <w:pPr>
        <w:pStyle w:val="a3"/>
        <w:shd w:val="clear" w:color="auto" w:fill="FFFFFF"/>
        <w:spacing w:after="0" w:afterAutospacing="0" w:line="300" w:lineRule="atLeast"/>
        <w:ind w:left="72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Темы курсовых работ по трудовому праву</w:t>
      </w:r>
    </w:p>
    <w:p w:rsidR="00E5743F" w:rsidRDefault="00E5743F" w:rsidP="00E5743F">
      <w:pPr>
        <w:pStyle w:val="a3"/>
        <w:shd w:val="clear" w:color="auto" w:fill="FFFFFF"/>
        <w:spacing w:after="0" w:afterAutospacing="0" w:line="300" w:lineRule="atLeast"/>
        <w:ind w:left="720"/>
        <w:rPr>
          <w:rFonts w:ascii="Georgia" w:hAnsi="Georgia"/>
          <w:color w:val="000000"/>
          <w:sz w:val="20"/>
          <w:szCs w:val="20"/>
        </w:rPr>
      </w:pP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Правоотношения по профессиональной подготовке кадров на производстве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Запрет дискриминации при найме на работу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Совместительство и совмещение профессий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Понятие и виды трудового договора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Ученический договор: правовая регламентация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Разновидности трудового договора: типичные договоры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Срочный трудовой договор: специфика правового регулирования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правового регулирования труда работников, заключавших договор на срок до двух месяцев и работников, занятых на сезонных работах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Трудовой договор с руководителями организации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Необходимые и факультативные условия трудового договора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Правовое регулирование перевода на другую работу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Общие основания прекращения трудового договора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Расторжение трудового договора по инициативе работника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Расторжение трудового договора по инициативе работодателя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Правовые вопросы аттестации работников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проблемы образования в РФ судов по трудовым делам и разработки трудового процессуального кодекса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Прекращение трудового договора по обстоятельствам, не зависящим от воли сторон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Прекращение трудового договора вследствие нарушения обязательных правил при его заключении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Испытательный срок при приеме на работу: правовое регулирование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Массовые увольнения: правовое регулирование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Правовое регулирование продолжительности рабочего времени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Правовое регулирование режима рабочего времени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Сверхурочная работа и ее правовое регулирование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 на отдых и его юридические гарантии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Трудовые отпуска: правовое регулирование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Методы правового регулирования заработной платы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Правовое регулирование заработной платы в бюджетной сфере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Тарифная система заработной платы: правовое регулирование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Оплата труда в условиях, отклоняющихся от нормальных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Гарантийные и компенсационные выплаты и доплаты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Правовое регулирование внутреннего трудового распорядка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Правовые методы укрепления дисциплины труда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Виды дисциплинарной ответственности работников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Материальная ответственность работников за ущерб причиненный организации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Материальная ответственность работодателя за ущерб, причиненный работнику в связи с трудовыми отношениями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Охрана труда женщин: правовые вопросы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Охрана труда женщин-матерей: правовые вопросы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Охрана труда несовершеннолетних: правовые вопросы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Правовые основы охраны труда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Индивидуальные трудовые споры и порядок их разрешения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Коллективные трудовые споры и порядок их разрешения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Правовое регулирование забастовок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Правой статус работодателя по трудовому законодательству РФ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Надзор и контроль за соблюдением трудового законодательства и ответственность за его нарушение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Правовая регламентация деятельности профсоюзов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Социальное партнерство: трудо-правовые аспекты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Коллективные договоры и соглашения: общая характеристика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Виды дифференциаций в трудовом праве РФ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правового регулирования труда лиц, работающих в районах Крайнего Севера и приравненных к ним местностям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правового регулирования труда работников-вахтовиков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Правовое регулирование труда работников акционерных обществ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правового регулирования труда работников производственных кооперативов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правового регулирования труда работников, работающих у работодателей - физических лиц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правового регулирования труда работников образовательных учреждений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правового регулирования труда работников транспорта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регулирования труда надомников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регулирование труда религиозных организаций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регулирования труда дипломатов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Особенности правового регулирования труда государственных служащих</w:t>
      </w:r>
    </w:p>
    <w:p w:rsidR="00E5743F" w:rsidRDefault="00E5743F" w:rsidP="00E5743F">
      <w:pPr>
        <w:pStyle w:val="a3"/>
        <w:numPr>
          <w:ilvl w:val="0"/>
          <w:numId w:val="1"/>
        </w:numPr>
        <w:shd w:val="clear" w:color="auto" w:fill="FFFFFF"/>
        <w:spacing w:after="0" w:afterAutospacing="0" w:line="3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Участие работников в управлении организацией</w:t>
      </w:r>
    </w:p>
    <w:p w:rsidR="000A3E77" w:rsidRDefault="000A3E77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 w:rsidP="008243E6">
      <w:pPr>
        <w:spacing w:line="312" w:lineRule="auto"/>
        <w:jc w:val="center"/>
        <w:rPr>
          <w:sz w:val="48"/>
          <w:szCs w:val="48"/>
        </w:rPr>
      </w:pPr>
    </w:p>
    <w:p w:rsidR="008243E6" w:rsidRDefault="008243E6" w:rsidP="008243E6">
      <w:pPr>
        <w:spacing w:line="312" w:lineRule="auto"/>
        <w:jc w:val="center"/>
        <w:rPr>
          <w:sz w:val="48"/>
          <w:szCs w:val="48"/>
        </w:rPr>
      </w:pPr>
    </w:p>
    <w:p w:rsidR="008243E6" w:rsidRDefault="008243E6" w:rsidP="008243E6">
      <w:pPr>
        <w:spacing w:line="312" w:lineRule="auto"/>
        <w:jc w:val="center"/>
        <w:rPr>
          <w:sz w:val="48"/>
          <w:szCs w:val="48"/>
        </w:rPr>
      </w:pPr>
      <w:r w:rsidRPr="00F279EA">
        <w:rPr>
          <w:sz w:val="48"/>
          <w:szCs w:val="48"/>
        </w:rPr>
        <w:t xml:space="preserve">Методические указания и рекомендации по подготовке </w:t>
      </w:r>
      <w:r>
        <w:rPr>
          <w:sz w:val="48"/>
          <w:szCs w:val="48"/>
        </w:rPr>
        <w:t>и защите курсовой</w:t>
      </w:r>
      <w:r w:rsidRPr="00F279EA">
        <w:rPr>
          <w:sz w:val="48"/>
          <w:szCs w:val="48"/>
        </w:rPr>
        <w:t xml:space="preserve"> работы </w:t>
      </w:r>
      <w:r>
        <w:rPr>
          <w:sz w:val="48"/>
          <w:szCs w:val="48"/>
        </w:rPr>
        <w:br/>
      </w:r>
      <w:r w:rsidRPr="00F279EA">
        <w:rPr>
          <w:sz w:val="48"/>
          <w:szCs w:val="48"/>
        </w:rPr>
        <w:t xml:space="preserve">для студентов </w:t>
      </w:r>
      <w:r>
        <w:rPr>
          <w:sz w:val="48"/>
          <w:szCs w:val="48"/>
        </w:rPr>
        <w:t>направления</w:t>
      </w:r>
      <w:r w:rsidRPr="00F279E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</w:p>
    <w:p w:rsidR="008243E6" w:rsidRPr="00F279EA" w:rsidRDefault="008243E6" w:rsidP="008243E6">
      <w:pPr>
        <w:spacing w:line="312" w:lineRule="auto"/>
        <w:jc w:val="center"/>
        <w:rPr>
          <w:sz w:val="48"/>
          <w:szCs w:val="48"/>
        </w:rPr>
      </w:pPr>
      <w:r>
        <w:rPr>
          <w:sz w:val="48"/>
          <w:szCs w:val="48"/>
        </w:rPr>
        <w:t>«Право и организация социального обеспечения»</w:t>
      </w: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32"/>
          <w:szCs w:val="32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</w:p>
    <w:p w:rsidR="008243E6" w:rsidRPr="00522915" w:rsidRDefault="008243E6" w:rsidP="008243E6">
      <w:pPr>
        <w:pStyle w:val="1"/>
        <w:spacing w:before="0" w:after="0" w:line="312" w:lineRule="auto"/>
        <w:jc w:val="center"/>
      </w:pPr>
      <w:bookmarkStart w:id="0" w:name="_Toc130808529"/>
      <w:bookmarkStart w:id="1" w:name="_Toc130808556"/>
      <w:r w:rsidRPr="00522915">
        <w:lastRenderedPageBreak/>
        <w:t>ОГЛАВЛЕНИЕ</w:t>
      </w:r>
      <w:bookmarkEnd w:id="0"/>
      <w:bookmarkEnd w:id="1"/>
    </w:p>
    <w:p w:rsidR="008243E6" w:rsidRDefault="008243E6" w:rsidP="008243E6">
      <w:pPr>
        <w:pStyle w:val="11"/>
        <w:tabs>
          <w:tab w:val="right" w:leader="dot" w:pos="962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EA5866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\u </w:instrText>
      </w:r>
      <w:r w:rsidRPr="00EA5866">
        <w:rPr>
          <w:sz w:val="28"/>
          <w:szCs w:val="28"/>
        </w:rPr>
        <w:fldChar w:fldCharType="separate"/>
      </w:r>
    </w:p>
    <w:p w:rsidR="008243E6" w:rsidRDefault="008243E6" w:rsidP="008243E6">
      <w:pPr>
        <w:pStyle w:val="11"/>
        <w:tabs>
          <w:tab w:val="right" w:leader="dot" w:pos="962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130808557" w:history="1">
        <w:r w:rsidRPr="00CA6989">
          <w:rPr>
            <w:rStyle w:val="a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_Toc130808557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8243E6" w:rsidRDefault="008243E6" w:rsidP="008243E6">
      <w:pPr>
        <w:pStyle w:val="11"/>
        <w:tabs>
          <w:tab w:val="right" w:leader="dot" w:pos="962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130808558" w:history="1">
        <w:r w:rsidRPr="00CA6989">
          <w:rPr>
            <w:rStyle w:val="a6"/>
            <w:noProof/>
          </w:rPr>
          <w:t xml:space="preserve">ВЫБОР И </w:t>
        </w:r>
        <w:r>
          <w:rPr>
            <w:rStyle w:val="a6"/>
            <w:noProof/>
          </w:rPr>
          <w:t>закрепление ТЕМЫ  курсовой работы</w:t>
        </w:r>
        <w:r w:rsidRPr="00CA6989">
          <w:rPr>
            <w:rStyle w:val="a6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_Toc130808558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- 6 -</w:t>
        </w:r>
        <w:r>
          <w:rPr>
            <w:noProof/>
            <w:webHidden/>
          </w:rPr>
          <w:fldChar w:fldCharType="end"/>
        </w:r>
      </w:hyperlink>
    </w:p>
    <w:p w:rsidR="008243E6" w:rsidRDefault="008243E6" w:rsidP="008243E6">
      <w:pPr>
        <w:pStyle w:val="11"/>
        <w:tabs>
          <w:tab w:val="right" w:leader="dot" w:pos="962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130808559" w:history="1">
        <w:r w:rsidRPr="00CA6989">
          <w:rPr>
            <w:rStyle w:val="a6"/>
            <w:noProof/>
          </w:rPr>
          <w:t>ВЫДАЧА ЗАДАНИЯ</w:t>
        </w:r>
        <w:r>
          <w:rPr>
            <w:rStyle w:val="a6"/>
            <w:noProof/>
          </w:rPr>
          <w:t xml:space="preserve"> и составления</w:t>
        </w:r>
        <w:r w:rsidRPr="00CA6989">
          <w:rPr>
            <w:rStyle w:val="a6"/>
            <w:noProof/>
          </w:rPr>
          <w:t xml:space="preserve"> ПЛАНА </w:t>
        </w:r>
        <w:r>
          <w:rPr>
            <w:rStyle w:val="a6"/>
            <w:noProof/>
          </w:rPr>
          <w:t>курсовой работы</w:t>
        </w:r>
        <w:r w:rsidRPr="00CA6989">
          <w:rPr>
            <w:rStyle w:val="a6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_Toc130808559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- 7 -</w:t>
        </w:r>
        <w:r>
          <w:rPr>
            <w:noProof/>
            <w:webHidden/>
          </w:rPr>
          <w:fldChar w:fldCharType="end"/>
        </w:r>
      </w:hyperlink>
    </w:p>
    <w:p w:rsidR="008243E6" w:rsidRDefault="008243E6" w:rsidP="008243E6">
      <w:pPr>
        <w:pStyle w:val="11"/>
        <w:tabs>
          <w:tab w:val="right" w:leader="dot" w:pos="962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130808560" w:history="1">
        <w:r>
          <w:rPr>
            <w:rStyle w:val="a6"/>
            <w:noProof/>
          </w:rPr>
          <w:t>ТРЕБОВАНИЯ К оглавлению</w:t>
        </w:r>
        <w:r w:rsidRPr="00CA6989">
          <w:rPr>
            <w:rStyle w:val="a6"/>
            <w:noProof/>
          </w:rPr>
          <w:t xml:space="preserve"> РАБОТЫ.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_Toc130808560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- 8 -</w:t>
        </w:r>
        <w:r>
          <w:rPr>
            <w:noProof/>
            <w:webHidden/>
          </w:rPr>
          <w:fldChar w:fldCharType="end"/>
        </w:r>
      </w:hyperlink>
    </w:p>
    <w:p w:rsidR="008243E6" w:rsidRDefault="008243E6" w:rsidP="008243E6">
      <w:pPr>
        <w:pStyle w:val="11"/>
        <w:tabs>
          <w:tab w:val="right" w:leader="dot" w:pos="9628"/>
        </w:tabs>
        <w:rPr>
          <w:rStyle w:val="a6"/>
          <w:noProof/>
        </w:rPr>
      </w:pPr>
      <w:hyperlink w:anchor="_Toc130808561" w:history="1">
        <w:r w:rsidRPr="00CA6989">
          <w:rPr>
            <w:rStyle w:val="a6"/>
            <w:noProof/>
          </w:rPr>
          <w:t xml:space="preserve">СБОР, АНАЛИЗ И ИЗЛОЖЕНИЕ ТЕКСТА  </w:t>
        </w:r>
        <w:r>
          <w:rPr>
            <w:rStyle w:val="a6"/>
            <w:noProof/>
          </w:rPr>
          <w:t>курсовой работы</w:t>
        </w:r>
        <w:r w:rsidRPr="00CA6989">
          <w:rPr>
            <w:rStyle w:val="a6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_Toc130808561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- 10 -</w:t>
        </w:r>
        <w:r>
          <w:rPr>
            <w:noProof/>
            <w:webHidden/>
          </w:rPr>
          <w:fldChar w:fldCharType="end"/>
        </w:r>
      </w:hyperlink>
    </w:p>
    <w:p w:rsidR="008243E6" w:rsidRDefault="008243E6" w:rsidP="008243E6">
      <w:pPr>
        <w:rPr>
          <w:rFonts w:ascii="Arial" w:hAnsi="Arial" w:cs="Arial"/>
          <w:b/>
          <w:noProof/>
        </w:rPr>
      </w:pPr>
    </w:p>
    <w:p w:rsidR="008243E6" w:rsidRPr="003D519F" w:rsidRDefault="008243E6" w:rsidP="008243E6">
      <w:pPr>
        <w:rPr>
          <w:rFonts w:ascii="Arial" w:hAnsi="Arial" w:cs="Arial"/>
          <w:b/>
          <w:noProof/>
        </w:rPr>
      </w:pPr>
      <w:r w:rsidRPr="003D519F">
        <w:rPr>
          <w:rFonts w:ascii="Arial" w:hAnsi="Arial" w:cs="Arial"/>
          <w:b/>
          <w:noProof/>
        </w:rPr>
        <w:t>П</w:t>
      </w:r>
      <w:r>
        <w:rPr>
          <w:rFonts w:ascii="Arial" w:hAnsi="Arial" w:cs="Arial"/>
          <w:b/>
          <w:noProof/>
        </w:rPr>
        <w:t>РИМЕРЫ ОФОРМЛЕНИЯ ПОДСТРОЧНЫХ ССЫЛОК……………………………..- 25 -</w:t>
      </w:r>
    </w:p>
    <w:p w:rsidR="008243E6" w:rsidRDefault="008243E6" w:rsidP="008243E6">
      <w:pPr>
        <w:pStyle w:val="11"/>
        <w:tabs>
          <w:tab w:val="right" w:leader="dot" w:pos="962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130808562" w:history="1">
        <w:r w:rsidRPr="00CA6989">
          <w:rPr>
            <w:rStyle w:val="a6"/>
            <w:noProof/>
          </w:rPr>
          <w:t>ОСНОВНЫЕ ТРЕБОВАНИЯ К «С</w:t>
        </w:r>
        <w:r>
          <w:rPr>
            <w:rStyle w:val="a6"/>
            <w:noProof/>
          </w:rPr>
          <w:t>ПИСКУ ИСПОЛЬЗОВАННЫХ НОРМАТИВНо-</w:t>
        </w:r>
        <w:r w:rsidRPr="00CA6989">
          <w:rPr>
            <w:rStyle w:val="a6"/>
            <w:noProof/>
          </w:rPr>
          <w:t xml:space="preserve"> ПРАВОВЫХ АКТОВ И ЛИТЕРАТУРЫ».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- 24 -</w:t>
        </w:r>
        <w:r>
          <w:rPr>
            <w:noProof/>
            <w:webHidden/>
          </w:rPr>
          <w:fldChar w:fldCharType="end"/>
        </w:r>
      </w:hyperlink>
    </w:p>
    <w:p w:rsidR="008243E6" w:rsidRDefault="008243E6" w:rsidP="008243E6">
      <w:pPr>
        <w:pStyle w:val="11"/>
        <w:tabs>
          <w:tab w:val="right" w:leader="dot" w:pos="962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130808563" w:history="1">
        <w:r w:rsidRPr="00CA6989">
          <w:rPr>
            <w:rStyle w:val="a6"/>
            <w:noProof/>
          </w:rPr>
          <w:t xml:space="preserve">ОФОРМЛЕНИЕ </w:t>
        </w:r>
        <w:r>
          <w:rPr>
            <w:rStyle w:val="a6"/>
            <w:noProof/>
          </w:rPr>
          <w:t>КУРСОВОЙ</w:t>
        </w:r>
        <w:r w:rsidRPr="00CA6989">
          <w:rPr>
            <w:rStyle w:val="a6"/>
            <w:noProof/>
          </w:rPr>
          <w:t xml:space="preserve"> РАБОТЫ.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- 28 -</w:t>
        </w:r>
        <w:r>
          <w:rPr>
            <w:noProof/>
            <w:webHidden/>
          </w:rPr>
          <w:fldChar w:fldCharType="end"/>
        </w:r>
      </w:hyperlink>
    </w:p>
    <w:p w:rsidR="008243E6" w:rsidRDefault="008243E6" w:rsidP="008243E6">
      <w:pPr>
        <w:pStyle w:val="11"/>
        <w:tabs>
          <w:tab w:val="right" w:leader="dot" w:pos="962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130808564" w:history="1">
        <w:r w:rsidRPr="00CA6989">
          <w:rPr>
            <w:rStyle w:val="a6"/>
            <w:noProof/>
          </w:rPr>
          <w:t xml:space="preserve">ЗАЩИТА </w:t>
        </w:r>
        <w:r>
          <w:rPr>
            <w:rStyle w:val="a6"/>
            <w:noProof/>
          </w:rPr>
          <w:t>КУРСОВОЙ РАБОТЫ</w:t>
        </w:r>
        <w:r w:rsidRPr="00CA6989">
          <w:rPr>
            <w:rStyle w:val="a6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- 33 -</w:t>
        </w:r>
        <w:r>
          <w:rPr>
            <w:noProof/>
            <w:webHidden/>
          </w:rPr>
          <w:fldChar w:fldCharType="end"/>
        </w:r>
      </w:hyperlink>
    </w:p>
    <w:p w:rsidR="008243E6" w:rsidRDefault="008243E6" w:rsidP="008243E6">
      <w:pPr>
        <w:pStyle w:val="11"/>
        <w:tabs>
          <w:tab w:val="right" w:leader="dot" w:pos="962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130808567" w:history="1">
        <w:r w:rsidRPr="00CA6989">
          <w:rPr>
            <w:rStyle w:val="a6"/>
            <w:noProof/>
          </w:rPr>
          <w:t xml:space="preserve">Приложение </w:t>
        </w:r>
        <w:r>
          <w:rPr>
            <w:rStyle w:val="a6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_Toc130808567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- 35 -</w:t>
        </w:r>
        <w:r>
          <w:rPr>
            <w:noProof/>
            <w:webHidden/>
          </w:rPr>
          <w:fldChar w:fldCharType="end"/>
        </w:r>
      </w:hyperlink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8243E6" w:rsidRPr="003653F3" w:rsidRDefault="008243E6" w:rsidP="008243E6">
      <w:pPr>
        <w:pStyle w:val="1"/>
        <w:spacing w:before="0" w:after="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Toc130808530"/>
      <w:bookmarkStart w:id="3" w:name="_Toc130808557"/>
      <w:r w:rsidRPr="003653F3">
        <w:rPr>
          <w:sz w:val="28"/>
          <w:szCs w:val="28"/>
        </w:rPr>
        <w:lastRenderedPageBreak/>
        <w:t>ВВЕДЕНИЕ</w:t>
      </w:r>
      <w:bookmarkEnd w:id="2"/>
      <w:bookmarkEnd w:id="3"/>
    </w:p>
    <w:p w:rsidR="008243E6" w:rsidRPr="003653F3" w:rsidRDefault="008243E6" w:rsidP="008243E6"/>
    <w:p w:rsidR="008243E6" w:rsidRPr="003654C6" w:rsidRDefault="008243E6" w:rsidP="008243E6">
      <w:pPr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Настоящие методические указания и рекомендации по подготовке курсовых работ, составленные в соответствии с требованиями  Стандарта  организации, </w:t>
      </w:r>
      <w:r w:rsidRPr="003654C6">
        <w:rPr>
          <w:sz w:val="28"/>
        </w:rPr>
        <w:t xml:space="preserve">предназначены для оказания практической помощи студентам </w:t>
      </w:r>
      <w:r>
        <w:rPr>
          <w:sz w:val="28"/>
        </w:rPr>
        <w:t xml:space="preserve">направления </w:t>
      </w:r>
      <w:r>
        <w:rPr>
          <w:sz w:val="28"/>
          <w:szCs w:val="28"/>
        </w:rPr>
        <w:t xml:space="preserve"> –</w:t>
      </w:r>
      <w:r>
        <w:rPr>
          <w:sz w:val="28"/>
        </w:rPr>
        <w:t xml:space="preserve"> «Право и организация социального обеспечения</w:t>
      </w:r>
      <w:r w:rsidRPr="003654C6">
        <w:rPr>
          <w:sz w:val="28"/>
        </w:rPr>
        <w:t xml:space="preserve">» при выборе темы </w:t>
      </w:r>
      <w:r>
        <w:rPr>
          <w:sz w:val="28"/>
        </w:rPr>
        <w:t>курсовой</w:t>
      </w:r>
      <w:r w:rsidRPr="003654C6">
        <w:rPr>
          <w:sz w:val="28"/>
        </w:rPr>
        <w:t xml:space="preserve"> работы, ее написания, оформления и защиты.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написания курсовой работы, студент на основе полученных знаний по дисциплине и практического материала, проводит научное исследование по заданной теме. Выполнение курсовой работы является комплексной проверкой подготовки специалиста к научной и практической деятельности.</w:t>
      </w:r>
    </w:p>
    <w:p w:rsidR="008243E6" w:rsidRDefault="00E4043B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студентом</w:t>
      </w:r>
      <w:r w:rsidR="008243E6">
        <w:rPr>
          <w:sz w:val="28"/>
          <w:szCs w:val="28"/>
        </w:rPr>
        <w:t xml:space="preserve"> курсовой работы преследует </w:t>
      </w:r>
      <w:r w:rsidR="008243E6" w:rsidRPr="00665DD1">
        <w:rPr>
          <w:b/>
          <w:sz w:val="28"/>
          <w:szCs w:val="28"/>
        </w:rPr>
        <w:t>следующие цели</w:t>
      </w:r>
      <w:r w:rsidR="008243E6">
        <w:rPr>
          <w:sz w:val="28"/>
          <w:szCs w:val="28"/>
        </w:rPr>
        <w:t>: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закрепление навыков самостоятельной  исследовательской работы, оформление научно-справочного аппарата и овладение методикой научного исследования при решении разрабатываемых в курсовой работе проблем и вопросов;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Систематизация, закрепление и расширение теоретических и практических знаний и применение этих знаний в решении конкретных задач по анализу действующего законодательства, правоприменительной практики, выявление пробелов и совершенствованию действующего законодательства;</w:t>
      </w:r>
    </w:p>
    <w:p w:rsidR="008243E6" w:rsidRDefault="008243E6" w:rsidP="008243E6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курсовой работы: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полученных в процессе изучения дисциплины навыков сбора, обработки и анализа теоретического, практического и цифрового материала;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закрепление умения выявлять и ставить проблемные вопросы. Делать правильные выводы и давать конкретные рекомендации, исходя из результатов проведенного анализа изученной проблемы;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изучение, обобщение опыта, накопленного в отечественной и зарубежной юридической практике, и на основе полученной информации, подготовка обоснованных предложений по реализации выявленных в процессе исследования возможностей совершенствования законодательства;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в соответствии с требованиями Стандарта организации оформлять научно-справочный аппарат (составление оглавления, ссылок на источники, списка использованных нормативных правовых актов и литературы).</w:t>
      </w:r>
    </w:p>
    <w:p w:rsidR="008243E6" w:rsidRDefault="008243E6" w:rsidP="008243E6">
      <w:pPr>
        <w:tabs>
          <w:tab w:val="left" w:pos="72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 студенты закрепляют полученные в процессе изучения дисциплины  приемы и навыки научной дискуссии, работы с нормативными источниками; специальной литературой; опубликованной и неопубликованной судебной практикой, приемы логического толкования и анализа исследуемых источников.</w:t>
      </w:r>
    </w:p>
    <w:p w:rsidR="008243E6" w:rsidRDefault="008243E6" w:rsidP="008243E6">
      <w:pPr>
        <w:tabs>
          <w:tab w:val="left" w:pos="72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выполняется студентом </w:t>
      </w:r>
      <w:r w:rsidRPr="00665DD1">
        <w:rPr>
          <w:b/>
          <w:sz w:val="28"/>
          <w:szCs w:val="28"/>
        </w:rPr>
        <w:t>под научным руководством квалифицированного преподавателя</w:t>
      </w:r>
      <w:r>
        <w:rPr>
          <w:sz w:val="28"/>
          <w:szCs w:val="28"/>
        </w:rPr>
        <w:t>, который: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помощь в выборе темы, 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помогает составить план курсовой работы;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 студенту необходимую литературу, нормативные правовые акты;</w:t>
      </w:r>
    </w:p>
    <w:p w:rsidR="008243E6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необходимые консультации;</w:t>
      </w:r>
    </w:p>
    <w:p w:rsidR="008243E6" w:rsidRPr="00061865" w:rsidRDefault="008243E6" w:rsidP="008243E6">
      <w:pPr>
        <w:numPr>
          <w:ilvl w:val="0"/>
          <w:numId w:val="21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выполнение работы (по частям и в целом)</w:t>
      </w:r>
      <w:r w:rsidRPr="00061865">
        <w:rPr>
          <w:sz w:val="28"/>
          <w:szCs w:val="28"/>
        </w:rPr>
        <w:t>.</w:t>
      </w:r>
    </w:p>
    <w:p w:rsidR="008243E6" w:rsidRDefault="008243E6" w:rsidP="008243E6">
      <w:pPr>
        <w:tabs>
          <w:tab w:val="left" w:pos="72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 представляет собой письменное изложение материала по избранной теме. В нем должен непременно присутствовать самостоятельный творческий подход к проблеме, выражающийся в частности, в самостоятельном анализе материала и изложении собственного взгляда на исследуемую проблему.</w:t>
      </w:r>
    </w:p>
    <w:p w:rsidR="008243E6" w:rsidRDefault="008243E6" w:rsidP="008243E6">
      <w:pPr>
        <w:tabs>
          <w:tab w:val="left" w:pos="72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курсовой работы необходимо использовать частнонаучные методы познания: формально-юридический, сравнительно- правовой, статистический, аналитический, логический, исторический и др.</w:t>
      </w:r>
    </w:p>
    <w:p w:rsidR="008243E6" w:rsidRDefault="008243E6" w:rsidP="008243E6">
      <w:pPr>
        <w:tabs>
          <w:tab w:val="left" w:pos="72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Написание курсовой работы – процесс, включающий в себя ряд взаимосвязанных этапов:</w:t>
      </w:r>
    </w:p>
    <w:p w:rsidR="008243E6" w:rsidRDefault="008243E6" w:rsidP="008243E6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и закрепление темы;</w:t>
      </w:r>
    </w:p>
    <w:p w:rsidR="008243E6" w:rsidRDefault="008243E6" w:rsidP="008243E6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курсовой работы;</w:t>
      </w:r>
    </w:p>
    <w:p w:rsidR="008243E6" w:rsidRDefault="008243E6" w:rsidP="008243E6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Сбор, анализ и изложение текста курсовой работы;</w:t>
      </w:r>
    </w:p>
    <w:p w:rsidR="008243E6" w:rsidRDefault="008243E6" w:rsidP="008243E6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курсовой работы;</w:t>
      </w:r>
    </w:p>
    <w:p w:rsidR="008243E6" w:rsidRDefault="008243E6" w:rsidP="008243E6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курсовой работы.</w:t>
      </w:r>
    </w:p>
    <w:p w:rsidR="008243E6" w:rsidRPr="003653F3" w:rsidRDefault="008243E6" w:rsidP="008243E6">
      <w:pPr>
        <w:pStyle w:val="1"/>
        <w:spacing w:before="0" w:after="0" w:line="312" w:lineRule="auto"/>
        <w:jc w:val="center"/>
        <w:rPr>
          <w:sz w:val="28"/>
          <w:szCs w:val="28"/>
        </w:rPr>
      </w:pPr>
      <w:bookmarkStart w:id="4" w:name="_Toc130808531"/>
      <w:bookmarkStart w:id="5" w:name="_Toc130808558"/>
      <w:r>
        <w:br w:type="page"/>
      </w:r>
      <w:r w:rsidRPr="003653F3">
        <w:rPr>
          <w:sz w:val="28"/>
          <w:szCs w:val="28"/>
        </w:rPr>
        <w:lastRenderedPageBreak/>
        <w:t xml:space="preserve">ВЫБОР И </w:t>
      </w:r>
      <w:r>
        <w:rPr>
          <w:sz w:val="28"/>
          <w:szCs w:val="28"/>
        </w:rPr>
        <w:t>ЗАКРЕПЛЕНИЕ</w:t>
      </w:r>
      <w:r w:rsidRPr="003653F3">
        <w:rPr>
          <w:sz w:val="28"/>
          <w:szCs w:val="28"/>
        </w:rPr>
        <w:t xml:space="preserve"> ТЕМЫ </w:t>
      </w:r>
      <w:r w:rsidRPr="003653F3">
        <w:rPr>
          <w:sz w:val="28"/>
          <w:szCs w:val="28"/>
        </w:rPr>
        <w:br/>
      </w:r>
      <w:r>
        <w:rPr>
          <w:sz w:val="28"/>
          <w:szCs w:val="28"/>
        </w:rPr>
        <w:t>КУРСОВОЙ РАБОТЫ</w:t>
      </w:r>
      <w:bookmarkEnd w:id="4"/>
      <w:bookmarkEnd w:id="5"/>
    </w:p>
    <w:p w:rsidR="008243E6" w:rsidRPr="003653F3" w:rsidRDefault="008243E6" w:rsidP="008243E6"/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 w:rsidRPr="006005D7">
        <w:rPr>
          <w:sz w:val="28"/>
          <w:szCs w:val="28"/>
        </w:rPr>
        <w:t xml:space="preserve">Темы </w:t>
      </w:r>
      <w:r>
        <w:rPr>
          <w:sz w:val="28"/>
          <w:szCs w:val="28"/>
        </w:rPr>
        <w:t>курсовых</w:t>
      </w:r>
      <w:r w:rsidRPr="006005D7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разрабатываются преподавателями, осуществляющими научное руководство, и утверждаются на заседании кафедр. В примерную тематику включаются наиболее актуальные темы.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курсовой работы помогает студенту: в выборе темы; написании работы; оказывает методическую и консультационную помощь при составлении плана; подбор нормативных правовых актов (далее НПА), литературы, статистического и практического материала; контролирует качество подготавливаемых глав, оформление научно-справочного аппарата, списка использованных НПА и литературы.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имеет право выбрать любую интересующую его тему. Выбор темы курсовой работы студентом осуществляется в соответствии с его  научными интересами, специализацией и профилем будущей трудовой деятельности в качестве юриста, с учетом возможностей сбора практического материала, в том числе и во время обучения в институте (доклады, рефераты, участие в конференциях, олимпиадах и т.п.), производственных практик. Над одной проблемой (темой) могут работать несколько студентов, но при условии, что у них различные объекты исследования, а также существенно отличается круг рассматриваемых вопросов. Тема курсовой работы должна быть сформулирована четко, с указанием учреждения, предприятия или организации, региона, на примере которого она будет рассматриваться. При необходимости нужно указать конкретный период (хронологические рамки) исследования.</w:t>
      </w:r>
    </w:p>
    <w:p w:rsidR="008243E6" w:rsidRDefault="008243E6" w:rsidP="008243E6">
      <w:pPr>
        <w:pStyle w:val="1"/>
        <w:spacing w:before="0" w:after="0" w:line="312" w:lineRule="auto"/>
        <w:jc w:val="center"/>
        <w:rPr>
          <w:sz w:val="28"/>
          <w:szCs w:val="28"/>
        </w:rPr>
      </w:pPr>
      <w:bookmarkStart w:id="6" w:name="_Toc130808532"/>
      <w:bookmarkStart w:id="7" w:name="_Toc130808559"/>
    </w:p>
    <w:p w:rsidR="00E4043B" w:rsidRDefault="00E4043B" w:rsidP="00E4043B">
      <w:pPr>
        <w:rPr>
          <w:lang w:eastAsia="ru-RU"/>
        </w:rPr>
      </w:pPr>
    </w:p>
    <w:p w:rsidR="00E4043B" w:rsidRDefault="00E4043B" w:rsidP="00E4043B">
      <w:pPr>
        <w:rPr>
          <w:lang w:eastAsia="ru-RU"/>
        </w:rPr>
      </w:pPr>
    </w:p>
    <w:p w:rsidR="00E4043B" w:rsidRPr="00E4043B" w:rsidRDefault="00E4043B" w:rsidP="00E4043B">
      <w:pPr>
        <w:rPr>
          <w:lang w:eastAsia="ru-RU"/>
        </w:rPr>
      </w:pPr>
    </w:p>
    <w:p w:rsidR="008243E6" w:rsidRDefault="008243E6" w:rsidP="008243E6">
      <w:pPr>
        <w:pStyle w:val="1"/>
        <w:spacing w:before="0" w:after="0" w:line="312" w:lineRule="auto"/>
        <w:jc w:val="center"/>
      </w:pPr>
      <w:r w:rsidRPr="003653F3">
        <w:rPr>
          <w:sz w:val="28"/>
          <w:szCs w:val="28"/>
        </w:rPr>
        <w:lastRenderedPageBreak/>
        <w:t>ВЫДАЧА ЗАДАНИЯ</w:t>
      </w:r>
      <w:r>
        <w:rPr>
          <w:sz w:val="28"/>
          <w:szCs w:val="28"/>
        </w:rPr>
        <w:t xml:space="preserve"> И</w:t>
      </w:r>
      <w:r w:rsidRPr="003653F3">
        <w:rPr>
          <w:sz w:val="28"/>
          <w:szCs w:val="28"/>
        </w:rPr>
        <w:t xml:space="preserve"> СОСТАВЛЕНИЕ </w:t>
      </w:r>
      <w:r>
        <w:rPr>
          <w:sz w:val="28"/>
          <w:szCs w:val="28"/>
        </w:rPr>
        <w:t>ОГЛАВЛЕНИЯ</w:t>
      </w:r>
      <w:r w:rsidRPr="003653F3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КУРСОВОЙ РАБОТЫ</w:t>
      </w:r>
      <w:bookmarkEnd w:id="6"/>
      <w:bookmarkEnd w:id="7"/>
    </w:p>
    <w:p w:rsidR="008243E6" w:rsidRPr="003653F3" w:rsidRDefault="008243E6" w:rsidP="008243E6"/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подготовки к написанию курсовой работы является составление плана работы, позволяющего студенту четко организовать свою работу.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Написание курсовой работы начинается с подбора литературы и выявления нормативно-правовой базы по заданной теме. «Список НПА и литературы» по теме, составляется до начала исследования, а в ходе его (исследования) – пополняется. Используя имеющийся список литературы, студент глубоко и критически изучает источники, особенно появившиеся в последнее время по данной проблеме. Помощь в работе оказывают библиографические справочники, указатели, каталоги библиотек, ежемесячные справочники о новой юридической литературе, Интернет и т.д. Список использованных нормативных правовых актов и литературы должен быть достаточно разнообразным. Привлечения и анализ различного круга источников (НПА., комментариев к ним, опубликованной и не опубликованной судебной практики, монографий, сборников научных статей, публикаций в периодических изданиях, научно-справочной и другой литературы), свидетельствующей об определенной научной зрелости студента и умении (навыках) вести научные исследования. Все это влияет и на оценку курсовой работы при ее защите.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предварительного ознакомления с литературой и НПА составляется примерное оглавление курсовой работы, в котором находят отражение основные направления (проблемы) исследования. В процессе работы оглавление может уточняться и изменяться.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всем разнообразии индивидуальных подходов к структуре курсовой работы есть общепринятая практика оформления оглавления научно-исследовательских работ, к которым относится и курсовая работа.</w:t>
      </w:r>
    </w:p>
    <w:p w:rsidR="008243E6" w:rsidRDefault="008243E6" w:rsidP="008243E6">
      <w:pPr>
        <w:pStyle w:val="1"/>
        <w:spacing w:before="0" w:after="0" w:line="312" w:lineRule="auto"/>
        <w:ind w:firstLine="709"/>
        <w:jc w:val="center"/>
      </w:pPr>
      <w:r>
        <w:br w:type="page"/>
      </w:r>
      <w:bookmarkStart w:id="8" w:name="_Toc130808533"/>
      <w:bookmarkStart w:id="9" w:name="_Toc130808560"/>
      <w:r>
        <w:lastRenderedPageBreak/>
        <w:t xml:space="preserve">ТРЕБОВАНИЯ К СТРУКТУРЕ И ОГЛАВЛЕНИЮ КУРСОВОЙ </w:t>
      </w:r>
      <w:r w:rsidRPr="00B2705B">
        <w:t>РАБОТЫ</w:t>
      </w:r>
      <w:bookmarkEnd w:id="8"/>
      <w:bookmarkEnd w:id="9"/>
    </w:p>
    <w:p w:rsidR="008243E6" w:rsidRPr="003653F3" w:rsidRDefault="008243E6" w:rsidP="008243E6"/>
    <w:p w:rsidR="008243E6" w:rsidRPr="009E1700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Pr="009E1700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>должна включать в себя в указанной последовательности следующие структурные части:</w:t>
      </w:r>
    </w:p>
    <w:p w:rsidR="008243E6" w:rsidRDefault="008243E6" w:rsidP="008243E6">
      <w:pPr>
        <w:numPr>
          <w:ilvl w:val="0"/>
          <w:numId w:val="25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</w:t>
      </w:r>
      <w:r w:rsidRPr="0047746E">
        <w:t>номер страницы присваивается, но не проставляется</w:t>
      </w:r>
      <w:r>
        <w:rPr>
          <w:sz w:val="28"/>
          <w:szCs w:val="28"/>
        </w:rPr>
        <w:t xml:space="preserve">); </w:t>
      </w:r>
    </w:p>
    <w:p w:rsidR="008243E6" w:rsidRDefault="008243E6" w:rsidP="008243E6">
      <w:pPr>
        <w:numPr>
          <w:ilvl w:val="0"/>
          <w:numId w:val="25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Оглавление;</w:t>
      </w:r>
    </w:p>
    <w:p w:rsidR="008243E6" w:rsidRDefault="008243E6" w:rsidP="008243E6">
      <w:pPr>
        <w:numPr>
          <w:ilvl w:val="0"/>
          <w:numId w:val="25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Введение; </w:t>
      </w:r>
    </w:p>
    <w:p w:rsidR="008243E6" w:rsidRDefault="008243E6" w:rsidP="008243E6">
      <w:pPr>
        <w:numPr>
          <w:ilvl w:val="0"/>
          <w:numId w:val="25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работы разбитая на главы и параграфы (нумерация осуществляется арабскими цифрами);</w:t>
      </w:r>
    </w:p>
    <w:p w:rsidR="008243E6" w:rsidRDefault="008243E6" w:rsidP="008243E6">
      <w:pPr>
        <w:numPr>
          <w:ilvl w:val="0"/>
          <w:numId w:val="25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8243E6" w:rsidRDefault="008243E6" w:rsidP="008243E6">
      <w:pPr>
        <w:numPr>
          <w:ilvl w:val="0"/>
          <w:numId w:val="25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нормативно-правовых актов и литературы;</w:t>
      </w:r>
    </w:p>
    <w:p w:rsidR="008243E6" w:rsidRDefault="008243E6" w:rsidP="008243E6">
      <w:pPr>
        <w:numPr>
          <w:ilvl w:val="0"/>
          <w:numId w:val="25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(если таковые имеются). </w:t>
      </w:r>
    </w:p>
    <w:p w:rsidR="008243E6" w:rsidRDefault="008243E6" w:rsidP="008243E6">
      <w:pPr>
        <w:spacing w:line="312" w:lineRule="auto"/>
        <w:jc w:val="both"/>
        <w:rPr>
          <w:sz w:val="28"/>
          <w:szCs w:val="28"/>
        </w:rPr>
      </w:pPr>
    </w:p>
    <w:p w:rsidR="008243E6" w:rsidRDefault="008243E6" w:rsidP="008243E6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является текстовым документом, и ее оформление должно соответствовать требованиям ГОСТ 2.105 и ГОСТ 2.106. Согласно требованиям ГОСТа нумерация страниц обязательна </w:t>
      </w:r>
      <w:r w:rsidRPr="00BA3D06">
        <w:rPr>
          <w:b/>
          <w:sz w:val="28"/>
          <w:szCs w:val="28"/>
        </w:rPr>
        <w:t>(вверху страницы, от центра)</w:t>
      </w:r>
      <w:r>
        <w:rPr>
          <w:sz w:val="28"/>
          <w:szCs w:val="28"/>
        </w:rPr>
        <w:t xml:space="preserve">.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Термин «</w:t>
      </w:r>
      <w:r>
        <w:rPr>
          <w:b/>
          <w:sz w:val="28"/>
          <w:szCs w:val="28"/>
        </w:rPr>
        <w:t>Оглавление</w:t>
      </w:r>
      <w:r>
        <w:rPr>
          <w:sz w:val="28"/>
          <w:szCs w:val="28"/>
        </w:rPr>
        <w:t>» предпочтительнее термину «План», «Содержание».</w:t>
      </w:r>
    </w:p>
    <w:p w:rsidR="008243E6" w:rsidRDefault="008243E6" w:rsidP="008243E6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оформления оглавления смотрите ниже.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</w:p>
    <w:p w:rsidR="008243E6" w:rsidRPr="0047746E" w:rsidRDefault="008243E6" w:rsidP="008243E6">
      <w:pPr>
        <w:spacing w:line="312" w:lineRule="auto"/>
        <w:jc w:val="center"/>
      </w:pPr>
      <w:r>
        <w:rPr>
          <w:b/>
          <w:sz w:val="28"/>
          <w:szCs w:val="28"/>
        </w:rPr>
        <w:br w:type="page"/>
      </w:r>
      <w:r w:rsidRPr="0047746E">
        <w:lastRenderedPageBreak/>
        <w:t>- 4 -</w:t>
      </w:r>
    </w:p>
    <w:p w:rsidR="008243E6" w:rsidRPr="00273A4B" w:rsidRDefault="008243E6" w:rsidP="008243E6">
      <w:pPr>
        <w:tabs>
          <w:tab w:val="center" w:pos="0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8243E6" w:rsidRPr="00273A4B" w:rsidRDefault="008243E6" w:rsidP="008243E6">
      <w:pPr>
        <w:spacing w:line="312" w:lineRule="auto"/>
        <w:ind w:firstLine="709"/>
        <w:jc w:val="both"/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9366"/>
        <w:gridCol w:w="665"/>
      </w:tblGrid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ВВЕДЕНИЕ………………………………………….………………</w:t>
            </w:r>
            <w:r w:rsidRPr="005C4E4B">
              <w:rPr>
                <w:sz w:val="28"/>
                <w:szCs w:val="28"/>
              </w:rPr>
              <w:t>……...........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5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Глава 1.</w:t>
            </w:r>
            <w:r w:rsidRPr="005C4E4B">
              <w:rPr>
                <w:sz w:val="28"/>
                <w:szCs w:val="28"/>
              </w:rPr>
              <w:tab/>
              <w:t>ПОЛНОЕ НАЗВАНИЕ ГЛАВЫ...….………………………………...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9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ab/>
              <w:t>1.1.</w:t>
            </w:r>
            <w:r w:rsidRPr="005C4E4B">
              <w:rPr>
                <w:sz w:val="28"/>
                <w:szCs w:val="28"/>
              </w:rPr>
              <w:tab/>
              <w:t>Полное название параграфа…………………………………..............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9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ab/>
              <w:t>1.2.</w:t>
            </w:r>
            <w:r w:rsidRPr="005C4E4B">
              <w:rPr>
                <w:sz w:val="28"/>
                <w:szCs w:val="28"/>
              </w:rPr>
              <w:tab/>
              <w:t>Полное название параграфа…………………………………..............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15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Глава 2.</w:t>
            </w:r>
            <w:r w:rsidRPr="005C4E4B">
              <w:rPr>
                <w:sz w:val="28"/>
                <w:szCs w:val="28"/>
              </w:rPr>
              <w:tab/>
              <w:t>ПОЛНОЕ НАЗВАНИЕ ГЛАВЫ ...…………………………………...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21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ab/>
              <w:t>2.1.</w:t>
            </w:r>
            <w:r w:rsidRPr="005C4E4B">
              <w:rPr>
                <w:sz w:val="28"/>
                <w:szCs w:val="28"/>
              </w:rPr>
              <w:tab/>
              <w:t>Полное название параграфа...………………………………………...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21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ab/>
              <w:t>2.2.</w:t>
            </w:r>
            <w:r w:rsidRPr="005C4E4B">
              <w:rPr>
                <w:sz w:val="28"/>
                <w:szCs w:val="28"/>
              </w:rPr>
              <w:tab/>
              <w:t>Полное название параграфа...………………………………………...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31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ab/>
              <w:t>2.3.</w:t>
            </w:r>
            <w:r w:rsidRPr="005C4E4B">
              <w:rPr>
                <w:sz w:val="28"/>
                <w:szCs w:val="28"/>
              </w:rPr>
              <w:tab/>
              <w:t>Полное название параграфа…………………………………..............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35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Глава 3.</w:t>
            </w:r>
            <w:r w:rsidRPr="005C4E4B">
              <w:rPr>
                <w:sz w:val="28"/>
                <w:szCs w:val="28"/>
              </w:rPr>
              <w:tab/>
              <w:t>ПОЛНОЕ НАЗВАНИЕ ГЛАВЫ ...…………………………………...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41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ЗАКЛЮЧЕНИЕ.…………………………………………………………………….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59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СПИСОК ИСПОЛЬЗОВАННЫХ НОРМАТИВНО-ПРАВОВЫХ АКТОВ И ЛИТЕРАТУРЫ.……………………………………………………………………...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73</w:t>
            </w:r>
          </w:p>
        </w:tc>
      </w:tr>
      <w:tr w:rsidR="008243E6" w:rsidRPr="005C4E4B" w:rsidTr="00995011">
        <w:tc>
          <w:tcPr>
            <w:tcW w:w="9366" w:type="dxa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 А</w:t>
            </w:r>
            <w:r w:rsidRPr="005C4E4B">
              <w:rPr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665" w:type="dxa"/>
            <w:vAlign w:val="bottom"/>
          </w:tcPr>
          <w:p w:rsidR="008243E6" w:rsidRPr="005C4E4B" w:rsidRDefault="008243E6" w:rsidP="00995011">
            <w:pPr>
              <w:spacing w:line="312" w:lineRule="auto"/>
              <w:rPr>
                <w:sz w:val="28"/>
                <w:szCs w:val="28"/>
              </w:rPr>
            </w:pPr>
            <w:r w:rsidRPr="005C4E4B">
              <w:rPr>
                <w:sz w:val="28"/>
                <w:szCs w:val="28"/>
              </w:rPr>
              <w:t>77</w:t>
            </w:r>
          </w:p>
        </w:tc>
      </w:tr>
    </w:tbl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глав (деление глав на число параграфов) зависит от сложности и разработанности исследуемой проблемы. Главы обязательно требуют деления на параграфы. Допускается 2-3 главы, в главах по 2-3 параграфа. Одна глава, как правило, состоит из 10-15 листов, соответственно объем одного параграфа приблизительно составляет 5-7 листов. Главы, как и параграфы, внутри глав должны быть обязательно соразмерны.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pStyle w:val="1"/>
        <w:spacing w:before="0" w:after="0" w:line="312" w:lineRule="auto"/>
        <w:jc w:val="center"/>
        <w:rPr>
          <w:sz w:val="28"/>
          <w:szCs w:val="28"/>
        </w:rPr>
      </w:pPr>
      <w:r>
        <w:br w:type="page"/>
      </w:r>
      <w:bookmarkStart w:id="10" w:name="_Toc130808534"/>
      <w:bookmarkStart w:id="11" w:name="_Toc130808561"/>
      <w:r w:rsidRPr="007C28D4">
        <w:rPr>
          <w:sz w:val="28"/>
          <w:szCs w:val="28"/>
        </w:rPr>
        <w:lastRenderedPageBreak/>
        <w:t xml:space="preserve">СБОР, АНАЛИЗ И </w:t>
      </w:r>
      <w:r w:rsidRPr="00B93505">
        <w:rPr>
          <w:sz w:val="28"/>
          <w:szCs w:val="28"/>
        </w:rPr>
        <w:t>ИЗЛОЖЕНИЕ</w:t>
      </w:r>
      <w:r w:rsidRPr="007C28D4">
        <w:rPr>
          <w:sz w:val="28"/>
          <w:szCs w:val="28"/>
        </w:rPr>
        <w:t xml:space="preserve"> ТЕКСТА </w:t>
      </w:r>
      <w:r w:rsidRPr="007C28D4">
        <w:rPr>
          <w:sz w:val="28"/>
          <w:szCs w:val="28"/>
        </w:rPr>
        <w:br/>
      </w:r>
      <w:bookmarkEnd w:id="10"/>
      <w:bookmarkEnd w:id="11"/>
      <w:r>
        <w:rPr>
          <w:sz w:val="28"/>
          <w:szCs w:val="28"/>
        </w:rPr>
        <w:t>КУРСОВОЙ РАБОТЫ</w:t>
      </w:r>
    </w:p>
    <w:p w:rsidR="008243E6" w:rsidRPr="007C28D4" w:rsidRDefault="008243E6" w:rsidP="008243E6"/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материалов для написания курсовой работы начинается с составления библиографии: - списка специальной, учебной, справочной и иной литературы, нормативно-правовых актов, а также публикаций по правоприменительной практике. В случае выбора студентом темы курсовой работы раскрывающей актуальные процессы, происходящие в России в настоящее время необходимо пользоваться литературой не старше пяти лет.  </w:t>
      </w:r>
    </w:p>
    <w:p w:rsidR="00E4043B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 представляет собой перечень источников, НПА монографии и статей по избранной теме. Источником является текст, подл</w:t>
      </w:r>
      <w:r w:rsidR="00E4043B">
        <w:rPr>
          <w:sz w:val="28"/>
          <w:szCs w:val="28"/>
        </w:rPr>
        <w:t>ежащий исследованию.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нормативных материалов следует осуществлять в библиотеке в изданиях: Собрание законодательства РФ, Собрание актов Президента и Правительства РФ. Акты судебной власти публикуются в изданиях: Бюллетень Верховного Суда РФ и Вестник Высшего Арбитражного Суда РФ.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монографий и научных сборников следует осуществлять в библиотеке в каталогах: алфавитном, предметном, систематическом. Алфавитным каталогом следует пользоваться, когда точно известно название книги или фамилия и инициалы автора. К предметному и систематическому каталогам следует обращаться, чтобы выяснить, какая литература имеется по избранной теме. </w:t>
      </w:r>
      <w:r w:rsidR="00E4043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обращаться к научным и научно-практическим комментариям кодексов РФ и комментариям отдельных нормативных актов по праву.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журнальных статей по исследуемой проблеме осуществляется по последним в году номерам журналов, где печатается перечень статей, опубликованных за год. Обязательно следует просмотреть следующие журналы: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Адвокат;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Вестник международной академии бизнеса и банковского дела. Серия юриспруденция;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Вестник Московского университета;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Вестник Санкт-Петербургского университета. Серия право;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философии;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«Государство и право;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«Журнал российского права»;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«Законность»;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«История государства и права»;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«Общественные науки и современность»;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«Право и жизнь»;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«Право»;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«Правоведение»;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«Российская юстиция»;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«Российский следователь»;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«Российский юридический журнал»;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«Сибирский юридический вестник»;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«Следователь»;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«Уголовное право»;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«Юридический мир»;</w:t>
      </w:r>
    </w:p>
    <w:p w:rsidR="008243E6" w:rsidRDefault="008243E6" w:rsidP="008243E6">
      <w:pPr>
        <w:numPr>
          <w:ilvl w:val="0"/>
          <w:numId w:val="26"/>
        </w:num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«Юрист» и др.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просмотреть и иные периодические правовые издания. Начинать поиск следует с журналов текущего года. Рекомендуется просмотреть указанные научные журналы за период не менее трех лет, по историко-правовым проблемам – 10-15 лет.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можно подбирать литературу, используя библиографические указатели в конце монографий или статей, а также ссылки на работы других авторов в тексте монографии или статьи. Библиографические отделы крупных библиотек (областных, фундаментальных и др.) имеют общероссийские, региональные указатели литературы: книжные летописи,  летописи журнальных статей, летописи газетных статей. Большинство крупных библиотек в свободном доступе в </w:t>
      </w:r>
      <w:r>
        <w:rPr>
          <w:sz w:val="28"/>
          <w:szCs w:val="28"/>
        </w:rPr>
        <w:lastRenderedPageBreak/>
        <w:t>читальном зале или библиографическом отделе хранят большинство справочных и энциклопедических изданий. Эти издания значительно облегчают работу с терминологией, особенно историко-правовой.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составления библиографического списка продолжается на протяжении всей работы, студент должен просматривать вновь поступившие номера научных журналов, чтобы не пропустить новую статью по теме исследования.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Начинать работу над курсовой целесообразно и с исследования теоретических проблем и терминологии, так как только глубокое познание предмета исследования, понимания юридической терминологии позволяет правильно оценить действующую практику, выявить уже решенные, а также еще нерешенные задачи, спорные вопросы. Необходимо широко использовать законодательный, инструктивный материал, ведомственные указания, в которых отражается действующий порядок и основы их применения и использования.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материала желательно начинать с действующего нормативного материала, затем перейти к учебникам и учебным пособиям, после этого – монографиям и статьям по отдельным вопросам темы. Из трудов одного автора, либо разных изданий одного и того же учебника или работы следует выбирать более поздние, написанные на основе ныне действующего законодательства.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нормативно-правового акта необходимо тщательно прочесть, затем самостоятельно проанализировать и сравнить с предшествовавшим ему  аналогичным нормативным актом. Возникшие в результате исследования самостоятельные мысли следует записать.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монографии не следует ограничиваться местами, которые, как представляется, имеют отношение к теме. Необходимо вначале прочесть ее полностью, уяснить общую концепцию автора и систему его доказательств, а  затем приступить к повторному, более тщательному чтению с выписками и заметками. В процессе чтения могут возникать свои </w:t>
      </w:r>
      <w:r>
        <w:rPr>
          <w:sz w:val="28"/>
          <w:szCs w:val="28"/>
        </w:rPr>
        <w:lastRenderedPageBreak/>
        <w:t>соображения, выводы и возражения против доводов автора. Их необходимо сразу же записывать для того, чтобы позднее вновь осмыслить, отредактировать и включить в работу.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курсовой работы зависит от того, насколько правильно и полно будет подобран фактический материал, правоприменительная практика, насколько квалифицированно это будет обработано, проанализировано. Цель данного этапа работы заключается в сборе материала для иллюстрации отдельных положений курсовой работы.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Правоприменительная практика делится на опубликованную в открытой печати (книги, журналы, газеты и др.) и неопубликованную, находящуюся в государственных, судебных или иных архивах, а также в Интернете. Ее широкое применение при анализе исследуемых в курсовой работе проблем имеет принципиально важное значение, т.к. позволяет увидеть не только механизмы реализации нормы права, но и определенные недоработки и пробелы в законодательстве. Работая с данной литературой студент приобретает определенные навыки научного анализа судебной и иной правоприменительной практики. При написании курсовой работы (если тема не посвящена историко-правовым проблемам какого-либо института) целесообразно использовать публикации </w:t>
      </w:r>
      <w:r w:rsidRPr="00212434">
        <w:rPr>
          <w:b/>
          <w:sz w:val="28"/>
          <w:szCs w:val="28"/>
        </w:rPr>
        <w:t>не старше 5-и лет</w:t>
      </w:r>
      <w:r>
        <w:rPr>
          <w:sz w:val="28"/>
          <w:szCs w:val="28"/>
        </w:rPr>
        <w:t xml:space="preserve">. Данное требование продиктовано необходимостью раскрытия актуальных проблем исследуемой темы. При сборе материала по теме курсовой работе необходимо сразу раскладывать материал по нескольким папкам в соответствии с главами, параграфами, что впоследствии значительно облегчит написание текста работы.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Закончив сбор материала по теме, студент может приступить непосредственно к написанию курсовой работы. Перед написанием рекомендуется еще раз просмотреть весь имеющийся материал, при необходимости внести изменения и уточнения в ранее составленное оглавление и продумать последовательность изложения материала. Структура работы должна быть четкой, логичной и обоснованной, без повторов. Весь текст работы должен быть подчинен одной идее.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придерживаться академического стиля изложения; ни в коем случае не следует пользоваться разговорными и сленговыми выражениями, делающими научную работу похожей на пробу пера начинающего журналиста. Изложение должно быть юридически и стилистически точным, ясным и кратким; избегать туманности  и расплывчатости. Нежелательны сложные и запутанные предложения, поскольку они не свидетельствуют о четком понимании студентом исследуемой проблемы. Перед студентом стоит задача излагать научный материал научным юридическим языком.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допускать категоричных и безапелляционных заявлений, а также резкой критики в чей-либо адрес. Полемику следует вести корректно. Необходимо избегать сокращений, за исключением общепринятых. Недопустимы повторы одного и того же материала, выводов. Аргументы необходимо подкреплять примерами правоприменительной практики, с обязательной ссылкой на источник (с указанием страницы и иных выходных данных источника).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нельзя излагать без ссылок на авторов или на НПА. В случае, когда студент излагает какие-то положения из прочитанного без ссылок на автора, он чужие мысли и идеи выдает за свои собственные, даже если он переставил в предложении отдельные слова, либо заменил их синонимами – это недопустимо. Встречаются курсовые работы, в которых текст дословно переписан из учебника, иногда монографии, либо статьи без указания на источник. Подобные опусы являются плагиатом и совершенно недопустимы и оцениваются преподавателем только на неудовлетворительную оценку. Недопустимо и «скачивание» текстов курсовых работ из Интернета, хотя использование данного источника информации желательно, при соответствующей ссылки на адрес сайта. Материалы Интернета включаются в список использованных нормативно-правовых актов и литературы и оформляются в </w:t>
      </w:r>
      <w:r w:rsidR="00C13FF1">
        <w:rPr>
          <w:sz w:val="28"/>
          <w:szCs w:val="28"/>
        </w:rPr>
        <w:t>соответствии с ГОСТ.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исследования излагается в соответствии с составленным совместно с научным руководителем планом работы  - введения, глав и </w:t>
      </w:r>
      <w:r>
        <w:rPr>
          <w:sz w:val="28"/>
          <w:szCs w:val="28"/>
        </w:rPr>
        <w:lastRenderedPageBreak/>
        <w:t>параграфов, заключения. К изложению текста предъявляются давно устоявшиеся требования, нормы и правила.</w:t>
      </w:r>
    </w:p>
    <w:p w:rsidR="008243E6" w:rsidRPr="00AB0572" w:rsidRDefault="008243E6" w:rsidP="008243E6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7C28D4"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 обосновывается выбор темы, ее актуальность; устанавливаются границы исследования (предмет, объект, хронологические рамки); краткая историография; анализ нормативно-правовой базы, теоретические основы и базовые методы исследования; цель и задачи курсовой работы. Объем введения со</w:t>
      </w:r>
      <w:r w:rsidR="00C13FF1">
        <w:rPr>
          <w:sz w:val="28"/>
          <w:szCs w:val="28"/>
        </w:rPr>
        <w:t>ставляет 2-3</w:t>
      </w:r>
      <w:r>
        <w:rPr>
          <w:sz w:val="28"/>
          <w:szCs w:val="28"/>
        </w:rPr>
        <w:t xml:space="preserve"> страниц.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Здесь указывается и раскрывается теоретическое, познавательное и практическое значение изучаемой проблемы для настоящего времени, ее инновационный характер.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Историография. </w:t>
      </w:r>
      <w:r>
        <w:rPr>
          <w:sz w:val="28"/>
          <w:szCs w:val="28"/>
        </w:rPr>
        <w:t>История разработки исследуемой темы, кем, когда, поставлена эта проблема, как и кем, с каких позиций, с использованием каких источников изучалась, т.е. состояния разработки темы в научной литературе. Например: «При написании курсовой работы проанализированы труды ученых, юристов теоретиков и практиков (указывается Ф.И.О. и название работ). Наибольшую помощь при разработке темы сказали публикации (указать Ф.И.О., название публикации, и ответить чем, почему интересны труды этих авторов и т.п.), анализ литературы (публикаций) показал что? …(т.е. надо дать точный вывод о достаточной, недостаточной, слабой и т.п. изученности данной темы).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 w:rsidRPr="00CC3AD9">
        <w:rPr>
          <w:sz w:val="28"/>
          <w:szCs w:val="28"/>
        </w:rPr>
        <w:t>Во введении обязательно должна указываться нормативно-</w:t>
      </w:r>
      <w:r>
        <w:rPr>
          <w:sz w:val="28"/>
          <w:szCs w:val="28"/>
        </w:rPr>
        <w:t>правовая база, т.е. указывается какие правовые акты, опубликованная или неопубликованная судебная практика использованы, проанализированы при написании работы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изученности темы, выявление проблем избранной темы курсовой работы, ставятся цель и задачи исследования.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и задачи. </w:t>
      </w:r>
      <w:r>
        <w:rPr>
          <w:sz w:val="28"/>
          <w:szCs w:val="28"/>
        </w:rPr>
        <w:t xml:space="preserve">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 w:rsidRPr="00AB0572">
        <w:rPr>
          <w:i/>
          <w:sz w:val="28"/>
          <w:szCs w:val="28"/>
        </w:rPr>
        <w:t>Цель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Опираясь на анализ НПА, опубликованную и неопубликованную правоприменительную судебную практику, специальную, научную, учебную, </w:t>
      </w:r>
      <w:r>
        <w:rPr>
          <w:sz w:val="28"/>
          <w:szCs w:val="28"/>
        </w:rPr>
        <w:lastRenderedPageBreak/>
        <w:t xml:space="preserve">справочную и иную литературу </w:t>
      </w:r>
      <w:r w:rsidRPr="00526E81">
        <w:rPr>
          <w:i/>
          <w:sz w:val="28"/>
          <w:szCs w:val="28"/>
        </w:rPr>
        <w:t>изучить проблем</w:t>
      </w:r>
      <w:r>
        <w:rPr>
          <w:i/>
          <w:sz w:val="28"/>
          <w:szCs w:val="28"/>
        </w:rPr>
        <w:t>у</w:t>
      </w:r>
      <w:r w:rsidRPr="00526E8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ы</w:t>
      </w:r>
      <w:r w:rsidRPr="00526E81">
        <w:rPr>
          <w:i/>
          <w:sz w:val="28"/>
          <w:szCs w:val="28"/>
        </w:rPr>
        <w:t>)</w:t>
      </w:r>
      <w:r w:rsidRPr="004F0ED1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4F0ED1">
        <w:rPr>
          <w:sz w:val="28"/>
          <w:szCs w:val="28"/>
        </w:rPr>
        <w:t>сходя</w:t>
      </w:r>
      <w:r>
        <w:rPr>
          <w:b/>
          <w:sz w:val="28"/>
          <w:szCs w:val="28"/>
        </w:rPr>
        <w:t xml:space="preserve"> </w:t>
      </w:r>
      <w:r w:rsidRPr="004F0ED1">
        <w:rPr>
          <w:sz w:val="28"/>
          <w:szCs w:val="28"/>
        </w:rPr>
        <w:t xml:space="preserve">из цели </w:t>
      </w:r>
      <w:r>
        <w:rPr>
          <w:sz w:val="28"/>
          <w:szCs w:val="28"/>
        </w:rPr>
        <w:t>курсовой</w:t>
      </w:r>
      <w:r w:rsidRPr="004F0ED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поставлены следующие </w:t>
      </w:r>
      <w:r w:rsidRPr="00AB0572">
        <w:rPr>
          <w:i/>
          <w:sz w:val="28"/>
          <w:szCs w:val="28"/>
        </w:rPr>
        <w:t>задачи:</w:t>
      </w:r>
    </w:p>
    <w:p w:rsidR="008243E6" w:rsidRPr="0085333D" w:rsidRDefault="008243E6" w:rsidP="008243E6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дать определение чему-либо;</w:t>
      </w:r>
    </w:p>
    <w:p w:rsidR="008243E6" w:rsidRDefault="008243E6" w:rsidP="008243E6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      рассмотреть то-то;.</w:t>
      </w:r>
    </w:p>
    <w:p w:rsidR="008243E6" w:rsidRDefault="008243E6" w:rsidP="008243E6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проанализировать то-то;</w:t>
      </w:r>
    </w:p>
    <w:p w:rsidR="008243E6" w:rsidRDefault="008243E6" w:rsidP="008243E6">
      <w:pPr>
        <w:spacing w:line="312" w:lineRule="auto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разработать практические рекомендации (предложения) по             улучшению того-то.</w:t>
      </w:r>
    </w:p>
    <w:p w:rsidR="008243E6" w:rsidRDefault="008243E6" w:rsidP="008243E6">
      <w:pPr>
        <w:pStyle w:val="2"/>
        <w:jc w:val="center"/>
      </w:pPr>
      <w:bookmarkStart w:id="12" w:name="_Toc130808536"/>
      <w:r w:rsidRPr="00B93505">
        <w:rPr>
          <w:i w:val="0"/>
        </w:rPr>
        <w:t>Главы</w:t>
      </w:r>
      <w:r w:rsidRPr="00AB0572">
        <w:t>.</w:t>
      </w:r>
      <w:bookmarkEnd w:id="12"/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глава в тексте работы обязательно начинается с нового листа. Параграфы в рамках одной главы продолжаются с той страницы, на которой окончился предыдущий параграф  (если первый параграф окончился в конце страницы, то вместе с заголовком второго параграфа на этой странице должна находиться хотя бы одна строка текста). Название глав печатаются заглавными буквами, заголовки параграфов – строчными.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Первую главу и первый параграф в ней предпочтительно начать с рассмотрения общих положений (в частности, о понятии исследуемого правового института, краткого историко-правового анализа исследуемой темы курсовой работы), а затем перейти к рассмотрению конкретных вопросов поставленных в оглавлении курсовой работы.</w:t>
      </w:r>
    </w:p>
    <w:p w:rsidR="008243E6" w:rsidRPr="00AB0572" w:rsidRDefault="008243E6" w:rsidP="008243E6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Характеристику правового института по действующему отечественному законодательству желательно дать в сравнении с ранее действовавшим законодательством, а также предварить обзором существующих в правовой литературе точек зрения по данной проблеме. Сравнительно-правовой анализ позволит определить тенденции и перспективы рассматриваемого института. Обзор научных дискуссий позволяет выявить нерешенные вопросы, пробелы в законодательстве и дает студенту возможность определиться с собственной позицией и прийти к конкретным рекомендациям по совершенствованию законодательства. Т.е. в тексте глав, параграфов на сравнительной основе излагаются точки зрения различных </w:t>
      </w:r>
      <w:r>
        <w:rPr>
          <w:sz w:val="28"/>
          <w:szCs w:val="28"/>
        </w:rPr>
        <w:lastRenderedPageBreak/>
        <w:t xml:space="preserve">авторов, и дается обязательно точка зрения студента. При этом в основе исследования темы курсовой работы должен лежать конкретный, постатейный (с указанием номера) анализ нормативно-правовых актов и анализ (опубликованной и неопубликованной) правоприменительной практики (конкретного судебного дела, конкретного периода и региона). </w:t>
      </w:r>
      <w:r w:rsidRPr="00AB0572">
        <w:rPr>
          <w:b/>
          <w:sz w:val="28"/>
          <w:szCs w:val="28"/>
        </w:rPr>
        <w:t xml:space="preserve">Не использование анализа правоприменительной практики влечет резкое снижение общей оценки при защите </w:t>
      </w:r>
      <w:r>
        <w:rPr>
          <w:b/>
          <w:sz w:val="28"/>
          <w:szCs w:val="28"/>
        </w:rPr>
        <w:t>курсовой</w:t>
      </w:r>
      <w:r w:rsidRPr="00AB0572">
        <w:rPr>
          <w:b/>
          <w:sz w:val="28"/>
          <w:szCs w:val="28"/>
        </w:rPr>
        <w:t xml:space="preserve"> работы.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Каждую главу следует заканчивать выводами проведенного исследования, это облегчает написание заключения. Объем отдельных глав и параграфов определяется необходимостью более полного изложения их материалов. Все главы, параграфы в главах должны быть соразмерны друг другу по объему и соединены между собой логической последовательностью изложения текста. Название глав и параграфов должны соответствовать указанным в оглавлении.</w:t>
      </w:r>
    </w:p>
    <w:p w:rsidR="008243E6" w:rsidRDefault="008243E6" w:rsidP="008243E6">
      <w:pPr>
        <w:pStyle w:val="2"/>
        <w:jc w:val="center"/>
      </w:pPr>
      <w:bookmarkStart w:id="13" w:name="_Toc130808537"/>
      <w:r>
        <w:t>Ссылки на источники.</w:t>
      </w:r>
      <w:bookmarkEnd w:id="13"/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 тексте работы ссылок на источники имеет принципиально важное значение, т.к. их отсутствие есть нарушение гражданского законодательства об авторских и смежных правах, показатель плагиата или использования узкого круга источников, </w:t>
      </w:r>
      <w:r w:rsidRPr="00C1486A">
        <w:rPr>
          <w:b/>
          <w:sz w:val="28"/>
          <w:szCs w:val="28"/>
        </w:rPr>
        <w:t xml:space="preserve">все это влечет за собой резкое снижение оценки </w:t>
      </w:r>
      <w:r>
        <w:rPr>
          <w:b/>
          <w:sz w:val="28"/>
          <w:szCs w:val="28"/>
        </w:rPr>
        <w:t>курсовой работы</w:t>
      </w:r>
      <w:r w:rsidRPr="00C1486A">
        <w:rPr>
          <w:b/>
          <w:sz w:val="28"/>
          <w:szCs w:val="28"/>
        </w:rPr>
        <w:t xml:space="preserve"> при защите</w:t>
      </w:r>
      <w:r>
        <w:rPr>
          <w:sz w:val="28"/>
          <w:szCs w:val="28"/>
        </w:rPr>
        <w:t xml:space="preserve">. Ссылки </w:t>
      </w:r>
      <w:r w:rsidRPr="00B80DAA">
        <w:rPr>
          <w:sz w:val="28"/>
          <w:szCs w:val="28"/>
          <w:u w:val="single"/>
        </w:rPr>
        <w:t>ОБЯЗАТЕЛЬНЫ</w:t>
      </w:r>
      <w:r>
        <w:rPr>
          <w:sz w:val="28"/>
          <w:szCs w:val="28"/>
        </w:rPr>
        <w:t>, если вы:</w:t>
      </w:r>
    </w:p>
    <w:p w:rsidR="008243E6" w:rsidRPr="008C0F0A" w:rsidRDefault="008243E6" w:rsidP="008243E6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8C0F0A">
        <w:rPr>
          <w:i/>
          <w:sz w:val="28"/>
          <w:szCs w:val="28"/>
        </w:rPr>
        <w:t>1.</w:t>
      </w:r>
      <w:r w:rsidRPr="008C0F0A">
        <w:rPr>
          <w:i/>
          <w:sz w:val="28"/>
          <w:szCs w:val="28"/>
        </w:rPr>
        <w:tab/>
        <w:t xml:space="preserve">цитируете, какой-либо текст, беря его в кавычки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ПРИМЕР:</w:t>
      </w:r>
    </w:p>
    <w:p w:rsidR="008243E6" w:rsidRPr="004F005A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 w:rsidRPr="004F005A">
        <w:rPr>
          <w:sz w:val="28"/>
          <w:szCs w:val="28"/>
        </w:rPr>
        <w:t>«согласие признавалось действительным лишь в форме договора, которым прекращалось существующее обязательство и устанавливалось новое».</w:t>
      </w:r>
    </w:p>
    <w:p w:rsidR="008243E6" w:rsidRPr="008C0F0A" w:rsidRDefault="008243E6" w:rsidP="008243E6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8C0F0A">
        <w:rPr>
          <w:i/>
          <w:sz w:val="28"/>
          <w:szCs w:val="28"/>
        </w:rPr>
        <w:t>2.</w:t>
      </w:r>
      <w:r w:rsidRPr="008C0F0A">
        <w:rPr>
          <w:i/>
          <w:sz w:val="28"/>
          <w:szCs w:val="28"/>
        </w:rPr>
        <w:tab/>
        <w:t xml:space="preserve">ссылаетесь на мнение, какого либо автора (исследователя) называя его фамилию, но, не цитируя текста, а излагаете мысль близкой к оригиналу текста.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ПРИМЕР: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 w:rsidRPr="00510E8E">
        <w:rPr>
          <w:sz w:val="28"/>
          <w:szCs w:val="28"/>
        </w:rPr>
        <w:t>O.</w:t>
      </w:r>
      <w:r>
        <w:rPr>
          <w:sz w:val="28"/>
          <w:szCs w:val="28"/>
        </w:rPr>
        <w:t>Г. Ломидзе</w:t>
      </w:r>
      <w:r w:rsidRPr="00510E8E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</w:t>
      </w:r>
      <w:r w:rsidRPr="00510E8E">
        <w:rPr>
          <w:sz w:val="28"/>
          <w:szCs w:val="28"/>
        </w:rPr>
        <w:t>, что указанная норма содержит определенную юридическую фикцию, согласно которой состоявшаяся уступка приобретает правовое значение для должника только с момента получения им соответствующего уведомления.</w:t>
      </w:r>
      <w:r>
        <w:rPr>
          <w:rStyle w:val="af2"/>
          <w:sz w:val="28"/>
          <w:szCs w:val="28"/>
        </w:rPr>
        <w:footnoteReference w:id="1"/>
      </w:r>
    </w:p>
    <w:p w:rsidR="008243E6" w:rsidRPr="008C0F0A" w:rsidRDefault="008243E6" w:rsidP="008243E6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8C0F0A">
        <w:rPr>
          <w:i/>
          <w:sz w:val="28"/>
          <w:szCs w:val="28"/>
        </w:rPr>
        <w:t>3.</w:t>
      </w:r>
      <w:r w:rsidRPr="008C0F0A">
        <w:rPr>
          <w:i/>
          <w:sz w:val="28"/>
          <w:szCs w:val="28"/>
        </w:rPr>
        <w:tab/>
        <w:t xml:space="preserve">даете различные, принципиально важные цифры или по одной и той же проблеме данные из 2-3-х источников. 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ПРИМЕР: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 w:rsidRPr="000045AD">
        <w:rPr>
          <w:color w:val="000000"/>
          <w:sz w:val="28"/>
          <w:szCs w:val="28"/>
        </w:rPr>
        <w:t>Статистические данные, характеризующие распространенность служебного подкупа, сами по себе могут привести к ошибочному представлению об относительно невысоком уровне соответств</w:t>
      </w:r>
      <w:r>
        <w:rPr>
          <w:color w:val="000000"/>
          <w:sz w:val="28"/>
          <w:szCs w:val="28"/>
        </w:rPr>
        <w:t xml:space="preserve">ующих преступлений. Так, в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 xml:space="preserve">2006 </w:t>
        </w:r>
        <w:r w:rsidRPr="000045AD">
          <w:rPr>
            <w:color w:val="000000"/>
            <w:sz w:val="28"/>
            <w:szCs w:val="28"/>
          </w:rPr>
          <w:t>г</w:t>
        </w:r>
      </w:smartTag>
      <w:r w:rsidRPr="000045AD">
        <w:rPr>
          <w:color w:val="000000"/>
          <w:sz w:val="28"/>
          <w:szCs w:val="28"/>
        </w:rPr>
        <w:t>. за взяточничество и коммерческий подкуп (суммарно</w:t>
      </w:r>
      <w:r>
        <w:rPr>
          <w:color w:val="000000"/>
          <w:sz w:val="28"/>
          <w:szCs w:val="28"/>
        </w:rPr>
        <w:t>) осуждено 1512 человек, в 2007</w:t>
      </w:r>
      <w:r w:rsidRPr="000045AD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– </w:t>
      </w:r>
      <w:r w:rsidRPr="000045AD">
        <w:rPr>
          <w:color w:val="000000"/>
          <w:sz w:val="28"/>
          <w:szCs w:val="28"/>
        </w:rPr>
        <w:t xml:space="preserve">1533, а за первое полугодие </w:t>
      </w:r>
      <w:r>
        <w:rPr>
          <w:color w:val="000000"/>
          <w:sz w:val="28"/>
          <w:szCs w:val="28"/>
        </w:rPr>
        <w:t>2008</w:t>
      </w:r>
      <w:r w:rsidRPr="000045AD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–</w:t>
      </w:r>
      <w:r w:rsidRPr="000045AD">
        <w:rPr>
          <w:color w:val="000000"/>
          <w:sz w:val="28"/>
          <w:szCs w:val="28"/>
        </w:rPr>
        <w:t xml:space="preserve"> 769.</w:t>
      </w:r>
      <w:r>
        <w:rPr>
          <w:rStyle w:val="af2"/>
          <w:color w:val="000000"/>
          <w:sz w:val="28"/>
          <w:szCs w:val="28"/>
        </w:rPr>
        <w:footnoteReference w:id="2"/>
      </w:r>
    </w:p>
    <w:p w:rsidR="008243E6" w:rsidRPr="00115905" w:rsidRDefault="008243E6" w:rsidP="008243E6">
      <w:pPr>
        <w:numPr>
          <w:ilvl w:val="0"/>
          <w:numId w:val="27"/>
        </w:numPr>
        <w:spacing w:after="0" w:line="312" w:lineRule="auto"/>
        <w:jc w:val="both"/>
        <w:rPr>
          <w:i/>
          <w:sz w:val="28"/>
          <w:szCs w:val="28"/>
        </w:rPr>
      </w:pPr>
      <w:r w:rsidRPr="00115905">
        <w:rPr>
          <w:i/>
          <w:sz w:val="28"/>
          <w:szCs w:val="28"/>
        </w:rPr>
        <w:t>делаете ссылку, указывая на конкретную статью НПА (закона).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ПРИМЕР:</w:t>
      </w:r>
    </w:p>
    <w:p w:rsidR="008243E6" w:rsidRPr="003D1907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 w:rsidRPr="003D1907">
        <w:rPr>
          <w:sz w:val="28"/>
          <w:szCs w:val="28"/>
        </w:rPr>
        <w:t>По договору финансовой аренды (лизинга) арендодатель (лизингодатель) обязуется приобрести в собственность указанное арендатором (лизингополучателем) имущество (предмет лизинга) у определённого им же продавца и предоставить этот предмет лизингополучателю за плату во временное владение и пользование для предпринимательских целей</w:t>
      </w:r>
      <w:r>
        <w:rPr>
          <w:sz w:val="28"/>
          <w:szCs w:val="28"/>
        </w:rPr>
        <w:t>.</w:t>
      </w:r>
      <w:r w:rsidRPr="003D1907">
        <w:rPr>
          <w:sz w:val="28"/>
          <w:szCs w:val="28"/>
          <w:vertAlign w:val="superscript"/>
        </w:rPr>
        <w:footnoteReference w:id="3"/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оформление ссылок регламентируется ГОСТ 7.0.5 – 2008.  </w:t>
      </w:r>
    </w:p>
    <w:p w:rsidR="008243E6" w:rsidRPr="00E86C0F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E07CC0">
        <w:rPr>
          <w:sz w:val="28"/>
          <w:szCs w:val="28"/>
        </w:rPr>
        <w:t xml:space="preserve">В </w:t>
      </w:r>
      <w:r>
        <w:rPr>
          <w:sz w:val="28"/>
          <w:szCs w:val="28"/>
        </w:rPr>
        <w:t>курсовой</w:t>
      </w:r>
      <w:r w:rsidRPr="00E07CC0">
        <w:rPr>
          <w:sz w:val="28"/>
          <w:szCs w:val="28"/>
        </w:rPr>
        <w:t xml:space="preserve"> работе используются</w:t>
      </w:r>
      <w:r>
        <w:rPr>
          <w:b/>
          <w:sz w:val="28"/>
          <w:szCs w:val="28"/>
        </w:rPr>
        <w:t xml:space="preserve"> только </w:t>
      </w:r>
      <w:r w:rsidRPr="009C27B7">
        <w:rPr>
          <w:b/>
          <w:sz w:val="28"/>
          <w:szCs w:val="28"/>
        </w:rPr>
        <w:t xml:space="preserve">подстрочные </w:t>
      </w:r>
      <w:r w:rsidRPr="00E07CC0">
        <w:rPr>
          <w:sz w:val="28"/>
          <w:szCs w:val="28"/>
        </w:rPr>
        <w:t xml:space="preserve">(внизу страницы) </w:t>
      </w:r>
      <w:r w:rsidRPr="009C27B7">
        <w:rPr>
          <w:b/>
          <w:sz w:val="28"/>
          <w:szCs w:val="28"/>
        </w:rPr>
        <w:t>ссылки.</w:t>
      </w:r>
      <w:r>
        <w:rPr>
          <w:b/>
          <w:sz w:val="28"/>
          <w:szCs w:val="28"/>
        </w:rPr>
        <w:t xml:space="preserve"> </w:t>
      </w:r>
      <w:r w:rsidRPr="00E07CC0">
        <w:rPr>
          <w:sz w:val="28"/>
          <w:szCs w:val="28"/>
        </w:rPr>
        <w:t xml:space="preserve">Используемый размер шрифта подстрочной ссылки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№ 10.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Подстрочные ссылки оформляются внизу страницы и отделяются от текста небольшой чертой.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243E6" w:rsidRPr="002A05C4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  <w:vertAlign w:val="superscript"/>
        </w:rPr>
      </w:pPr>
      <w:r w:rsidRPr="002A05C4">
        <w:rPr>
          <w:sz w:val="28"/>
          <w:szCs w:val="28"/>
          <w:vertAlign w:val="superscript"/>
        </w:rPr>
        <w:t>(До этой черты идет текст, а далее так)</w:t>
      </w:r>
    </w:p>
    <w:p w:rsidR="008243E6" w:rsidRDefault="008243E6" w:rsidP="008243E6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2A05C4">
        <w:rPr>
          <w:sz w:val="28"/>
          <w:szCs w:val="28"/>
          <w:vertAlign w:val="superscript"/>
        </w:rPr>
        <w:t>1.</w:t>
      </w:r>
      <w:r>
        <w:rPr>
          <w:sz w:val="28"/>
          <w:szCs w:val="28"/>
        </w:rPr>
        <w:t xml:space="preserve"> Шепелев Л.Е. Титулы, мундиры, ордена / Л</w:t>
      </w:r>
      <w:r w:rsidR="00C13FF1">
        <w:rPr>
          <w:sz w:val="28"/>
          <w:szCs w:val="28"/>
        </w:rPr>
        <w:t>.Е. Шепелев. – М. : Феникс, 2013</w:t>
      </w:r>
      <w:r>
        <w:rPr>
          <w:sz w:val="28"/>
          <w:szCs w:val="28"/>
        </w:rPr>
        <w:t>. – С. 84.</w:t>
      </w:r>
    </w:p>
    <w:p w:rsidR="008243E6" w:rsidRDefault="008243E6" w:rsidP="008243E6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2A05C4">
        <w:rPr>
          <w:sz w:val="28"/>
          <w:szCs w:val="28"/>
          <w:vertAlign w:val="superscript"/>
        </w:rPr>
        <w:t>2.</w:t>
      </w:r>
      <w:r>
        <w:rPr>
          <w:sz w:val="28"/>
          <w:szCs w:val="28"/>
        </w:rPr>
        <w:t xml:space="preserve"> Кобжицкий И.Ф. Федерализм в истории России /  И.Ф.</w:t>
      </w:r>
      <w:r w:rsidR="00C13FF1">
        <w:rPr>
          <w:sz w:val="28"/>
          <w:szCs w:val="28"/>
        </w:rPr>
        <w:t xml:space="preserve"> Кобжицкий. – СПб. : Наука, 2014</w:t>
      </w:r>
      <w:r>
        <w:rPr>
          <w:sz w:val="28"/>
          <w:szCs w:val="28"/>
        </w:rPr>
        <w:t>.</w:t>
      </w:r>
      <w:r w:rsidRPr="00A32481">
        <w:rPr>
          <w:sz w:val="28"/>
          <w:szCs w:val="28"/>
        </w:rPr>
        <w:t xml:space="preserve"> </w:t>
      </w:r>
      <w:r>
        <w:rPr>
          <w:sz w:val="28"/>
          <w:szCs w:val="28"/>
        </w:rPr>
        <w:t>– С. 10.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Подстрочные ссылки нумеруются </w:t>
      </w:r>
      <w:r w:rsidRPr="00377AAD">
        <w:rPr>
          <w:b/>
          <w:sz w:val="28"/>
          <w:szCs w:val="28"/>
        </w:rPr>
        <w:t>на каждой странице</w:t>
      </w:r>
      <w:r>
        <w:rPr>
          <w:sz w:val="28"/>
          <w:szCs w:val="28"/>
        </w:rPr>
        <w:t xml:space="preserve"> с цифры 1 и далее по порядку. Если на странице пять ссылок все идут под порядковыми номерами 1;  2;  3;  4;  5 и т.д. то сноски должны находиться на этой же странице. Перенос на другую страницу подстрочных ссылок </w:t>
      </w:r>
      <w:r w:rsidRPr="00E07CC0">
        <w:rPr>
          <w:b/>
          <w:sz w:val="28"/>
          <w:szCs w:val="28"/>
        </w:rPr>
        <w:t>не допускается</w:t>
      </w:r>
      <w:r>
        <w:rPr>
          <w:sz w:val="28"/>
          <w:szCs w:val="28"/>
        </w:rPr>
        <w:t>.</w:t>
      </w:r>
    </w:p>
    <w:p w:rsidR="008243E6" w:rsidRPr="00E07CC0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 xml:space="preserve">В офисной программе </w:t>
      </w:r>
      <w:r w:rsidRPr="00E07CC0">
        <w:rPr>
          <w:sz w:val="28"/>
          <w:szCs w:val="28"/>
          <w:lang w:val="en-US"/>
        </w:rPr>
        <w:t>Microsoft</w:t>
      </w:r>
      <w:r w:rsidRPr="00E07CC0">
        <w:rPr>
          <w:sz w:val="28"/>
          <w:szCs w:val="28"/>
        </w:rPr>
        <w:t xml:space="preserve"> </w:t>
      </w:r>
      <w:r w:rsidRPr="00E07CC0">
        <w:rPr>
          <w:sz w:val="28"/>
          <w:szCs w:val="28"/>
          <w:lang w:val="en-US"/>
        </w:rPr>
        <w:t>Word</w:t>
      </w:r>
      <w:r w:rsidRPr="00E07CC0">
        <w:rPr>
          <w:sz w:val="28"/>
          <w:szCs w:val="28"/>
        </w:rPr>
        <w:t xml:space="preserve"> это делается так:</w:t>
      </w:r>
    </w:p>
    <w:p w:rsidR="008243E6" w:rsidRDefault="00026E39" w:rsidP="00026E39">
      <w:pPr>
        <w:tabs>
          <w:tab w:val="left" w:pos="0"/>
        </w:tabs>
        <w:spacing w:line="312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Рисунок 1. </w:t>
      </w:r>
      <w:r w:rsidRPr="0094272A">
        <w:rPr>
          <w:sz w:val="28"/>
          <w:szCs w:val="28"/>
        </w:rPr>
        <w:t>Вставка сноск</w:t>
      </w:r>
    </w:p>
    <w:p w:rsidR="008243E6" w:rsidRPr="00026E39" w:rsidRDefault="008243E6" w:rsidP="00026E39">
      <w:pPr>
        <w:tabs>
          <w:tab w:val="left" w:pos="0"/>
        </w:tabs>
        <w:spacing w:line="312" w:lineRule="auto"/>
        <w:jc w:val="right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4476750" cy="342011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E6" w:rsidRDefault="008243E6" w:rsidP="008243E6">
      <w:pPr>
        <w:tabs>
          <w:tab w:val="left" w:pos="0"/>
        </w:tabs>
        <w:spacing w:line="312" w:lineRule="auto"/>
        <w:jc w:val="both"/>
        <w:rPr>
          <w:b/>
          <w:sz w:val="28"/>
          <w:szCs w:val="28"/>
        </w:rPr>
      </w:pPr>
    </w:p>
    <w:p w:rsidR="008243E6" w:rsidRDefault="008243E6" w:rsidP="008243E6">
      <w:pPr>
        <w:tabs>
          <w:tab w:val="left" w:pos="0"/>
        </w:tabs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Затем:</w:t>
      </w:r>
    </w:p>
    <w:p w:rsidR="008243E6" w:rsidRDefault="008243E6" w:rsidP="008243E6">
      <w:pPr>
        <w:tabs>
          <w:tab w:val="left" w:pos="0"/>
        </w:tabs>
        <w:spacing w:line="312" w:lineRule="auto"/>
        <w:jc w:val="both"/>
        <w:rPr>
          <w:b/>
          <w:sz w:val="28"/>
          <w:szCs w:val="28"/>
        </w:rPr>
      </w:pPr>
    </w:p>
    <w:p w:rsidR="008243E6" w:rsidRDefault="008243E6" w:rsidP="00026E39">
      <w:pPr>
        <w:tabs>
          <w:tab w:val="left" w:pos="0"/>
        </w:tabs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Рисунок 2. </w:t>
      </w:r>
      <w:r>
        <w:rPr>
          <w:sz w:val="28"/>
          <w:szCs w:val="28"/>
        </w:rPr>
        <w:t>Параметры сносок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right"/>
        <w:rPr>
          <w:b/>
          <w:sz w:val="28"/>
          <w:szCs w:val="28"/>
        </w:rPr>
      </w:pP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66925" cy="2790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E6" w:rsidRDefault="008243E6" w:rsidP="008243E6">
      <w:pPr>
        <w:pStyle w:val="2"/>
        <w:jc w:val="center"/>
        <w:rPr>
          <w:i w:val="0"/>
        </w:rPr>
      </w:pPr>
      <w:r>
        <w:rPr>
          <w:b w:val="0"/>
        </w:rPr>
        <w:br w:type="page"/>
      </w:r>
      <w:r w:rsidRPr="00B93505">
        <w:rPr>
          <w:i w:val="0"/>
        </w:rPr>
        <w:lastRenderedPageBreak/>
        <w:t>Примеры оформления подстрочных ссылок</w:t>
      </w:r>
    </w:p>
    <w:p w:rsidR="008243E6" w:rsidRDefault="008243E6" w:rsidP="008243E6">
      <w:pPr>
        <w:rPr>
          <w:b/>
          <w:i/>
          <w:u w:val="single"/>
        </w:rPr>
      </w:pPr>
    </w:p>
    <w:p w:rsidR="008243E6" w:rsidRPr="00B93505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ссылок на </w:t>
      </w:r>
      <w:r w:rsidRPr="00B93505">
        <w:rPr>
          <w:b/>
          <w:i/>
          <w:u w:val="single"/>
        </w:rPr>
        <w:t>книг</w:t>
      </w:r>
      <w:r>
        <w:rPr>
          <w:b/>
          <w:i/>
          <w:u w:val="single"/>
        </w:rPr>
        <w:t>у</w:t>
      </w:r>
      <w:r w:rsidRPr="00B93505">
        <w:rPr>
          <w:b/>
          <w:i/>
          <w:u w:val="single"/>
        </w:rPr>
        <w:t xml:space="preserve"> одного автора</w:t>
      </w:r>
    </w:p>
    <w:p w:rsidR="008243E6" w:rsidRDefault="008243E6" w:rsidP="008243E6">
      <w:pPr>
        <w:pStyle w:val="af0"/>
        <w:numPr>
          <w:ilvl w:val="0"/>
          <w:numId w:val="37"/>
        </w:numPr>
        <w:tabs>
          <w:tab w:val="left" w:pos="142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757B6">
        <w:rPr>
          <w:sz w:val="28"/>
          <w:szCs w:val="28"/>
        </w:rPr>
        <w:t>Шевелева О.А.</w:t>
      </w:r>
      <w:r>
        <w:rPr>
          <w:sz w:val="28"/>
          <w:szCs w:val="28"/>
        </w:rPr>
        <w:t xml:space="preserve"> </w:t>
      </w:r>
      <w:r w:rsidRPr="00F757B6">
        <w:rPr>
          <w:sz w:val="28"/>
          <w:szCs w:val="28"/>
        </w:rPr>
        <w:t xml:space="preserve"> Асоциальная субкультура в криминальных и асоциальных группах подростков  / </w:t>
      </w:r>
      <w:r w:rsidR="00026E39">
        <w:rPr>
          <w:sz w:val="28"/>
          <w:szCs w:val="28"/>
        </w:rPr>
        <w:t>О.А. Шевелева. – М.: Норма, 2014</w:t>
      </w:r>
      <w:r w:rsidRPr="00F757B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С. </w:t>
      </w:r>
      <w:r w:rsidRPr="00F757B6">
        <w:rPr>
          <w:sz w:val="28"/>
          <w:szCs w:val="28"/>
        </w:rPr>
        <w:t>20.</w:t>
      </w:r>
    </w:p>
    <w:p w:rsidR="008243E6" w:rsidRDefault="008243E6" w:rsidP="008243E6">
      <w:pPr>
        <w:pStyle w:val="af3"/>
        <w:numPr>
          <w:ilvl w:val="0"/>
          <w:numId w:val="37"/>
        </w:numPr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Шапар</w:t>
      </w:r>
      <w:r w:rsidRPr="00AD23E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В.Б. 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>Практическая психология. Пси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softHyphen/>
        <w:t>ходиагностика групп и коллектив</w:t>
      </w:r>
      <w:r>
        <w:rPr>
          <w:rFonts w:ascii="Times New Roman" w:hAnsi="Times New Roman"/>
          <w:bCs/>
          <w:color w:val="000000"/>
          <w:sz w:val="28"/>
          <w:szCs w:val="28"/>
        </w:rPr>
        <w:t>ов :  учеб. по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собие / В.Б. Шапар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757B6">
        <w:rPr>
          <w:sz w:val="28"/>
          <w:szCs w:val="28"/>
        </w:rPr>
        <w:t>–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 xml:space="preserve"> Ростов-н/Д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26E39">
        <w:rPr>
          <w:rFonts w:ascii="Times New Roman" w:hAnsi="Times New Roman"/>
          <w:bCs/>
          <w:color w:val="000000"/>
          <w:sz w:val="28"/>
          <w:szCs w:val="28"/>
        </w:rPr>
        <w:t>: Наука-Пресс, 2012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 xml:space="preserve">.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С. 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>27.</w:t>
      </w:r>
    </w:p>
    <w:p w:rsidR="008243E6" w:rsidRPr="00AD23E9" w:rsidRDefault="008243E6" w:rsidP="008243E6">
      <w:pPr>
        <w:pStyle w:val="af3"/>
        <w:tabs>
          <w:tab w:val="left" w:pos="0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Примечание: при оформлении ссылки указывается именно та страница в книге, с которой взята цитата (мнение автора, статистика, НПА и т.д.)</w:t>
      </w:r>
    </w:p>
    <w:p w:rsidR="008243E6" w:rsidRDefault="008243E6" w:rsidP="008243E6">
      <w:pPr>
        <w:rPr>
          <w:b/>
          <w:i/>
          <w:u w:val="single"/>
        </w:rPr>
      </w:pPr>
    </w:p>
    <w:p w:rsidR="008243E6" w:rsidRPr="00B93505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ссылок на </w:t>
      </w:r>
      <w:r w:rsidRPr="00B93505">
        <w:rPr>
          <w:b/>
          <w:i/>
          <w:u w:val="single"/>
        </w:rPr>
        <w:t>книг</w:t>
      </w:r>
      <w:r>
        <w:rPr>
          <w:b/>
          <w:i/>
          <w:u w:val="single"/>
        </w:rPr>
        <w:t>у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двух и более</w:t>
      </w:r>
      <w:r w:rsidRPr="00B93505">
        <w:rPr>
          <w:b/>
          <w:i/>
          <w:u w:val="single"/>
        </w:rPr>
        <w:t xml:space="preserve"> автор</w:t>
      </w:r>
      <w:r>
        <w:rPr>
          <w:b/>
          <w:i/>
          <w:u w:val="single"/>
        </w:rPr>
        <w:t>ов</w:t>
      </w:r>
    </w:p>
    <w:p w:rsidR="008243E6" w:rsidRPr="00AD23E9" w:rsidRDefault="008243E6" w:rsidP="008243E6">
      <w:pPr>
        <w:pStyle w:val="af3"/>
        <w:numPr>
          <w:ilvl w:val="0"/>
          <w:numId w:val="3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23E9">
        <w:rPr>
          <w:rFonts w:ascii="Times New Roman" w:hAnsi="Times New Roman"/>
          <w:sz w:val="28"/>
          <w:szCs w:val="28"/>
        </w:rPr>
        <w:t>Тонконогов А.В., Бабаян С.Л. Положительный опыт сотрудничества учреждений ФСИН РФ с Русской православной церковью / Уголовно-исполнительная система: право, экономика, управление / А.В. Тонконогов, С.Л. Бабаян.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3E9">
        <w:rPr>
          <w:rFonts w:ascii="Times New Roman" w:hAnsi="Times New Roman"/>
          <w:sz w:val="28"/>
          <w:szCs w:val="28"/>
        </w:rPr>
        <w:t xml:space="preserve">: Юрайт, </w:t>
      </w:r>
      <w:r w:rsidR="00026E39">
        <w:rPr>
          <w:rFonts w:ascii="Times New Roman" w:hAnsi="Times New Roman"/>
          <w:sz w:val="28"/>
          <w:szCs w:val="28"/>
        </w:rPr>
        <w:t>2011</w:t>
      </w:r>
      <w:r w:rsidRPr="00AD23E9">
        <w:rPr>
          <w:rFonts w:ascii="Times New Roman" w:hAnsi="Times New Roman"/>
          <w:sz w:val="28"/>
          <w:szCs w:val="28"/>
        </w:rPr>
        <w:t xml:space="preserve">. – 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AD23E9">
        <w:rPr>
          <w:rFonts w:ascii="Times New Roman" w:hAnsi="Times New Roman"/>
          <w:sz w:val="28"/>
          <w:szCs w:val="28"/>
        </w:rPr>
        <w:t>21.</w:t>
      </w:r>
    </w:p>
    <w:p w:rsidR="008243E6" w:rsidRDefault="008243E6" w:rsidP="008243E6">
      <w:pPr>
        <w:numPr>
          <w:ilvl w:val="0"/>
          <w:numId w:val="38"/>
        </w:numPr>
        <w:spacing w:after="0" w:line="31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Комментарий к Уголовно-исполнительному ко</w:t>
      </w:r>
      <w:r>
        <w:rPr>
          <w:sz w:val="28"/>
          <w:szCs w:val="28"/>
        </w:rPr>
        <w:softHyphen/>
        <w:t>дексу Российской Федера</w:t>
      </w:r>
      <w:r>
        <w:rPr>
          <w:sz w:val="28"/>
          <w:szCs w:val="28"/>
        </w:rPr>
        <w:softHyphen/>
        <w:t xml:space="preserve">ции /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 Зубков, О.Б. Лысягин и др. ; под ред. П.</w:t>
      </w:r>
      <w:r w:rsidR="00026E39">
        <w:rPr>
          <w:sz w:val="28"/>
          <w:szCs w:val="28"/>
        </w:rPr>
        <w:t>Г. Мищенкова. – М. : Норма, 2015</w:t>
      </w:r>
      <w:r>
        <w:rPr>
          <w:sz w:val="28"/>
          <w:szCs w:val="28"/>
        </w:rPr>
        <w:t>. – С. 93 - 94.</w:t>
      </w:r>
    </w:p>
    <w:p w:rsidR="008243E6" w:rsidRPr="00AD23E9" w:rsidRDefault="008243E6" w:rsidP="008243E6">
      <w:pPr>
        <w:pStyle w:val="af3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Примечание: при оформлении ссылки указывается именно та страница в книге, с которой взята цитата (мнение автора, статистика, НПА и т.д.)</w:t>
      </w:r>
    </w:p>
    <w:p w:rsidR="008243E6" w:rsidRDefault="008243E6" w:rsidP="008243E6">
      <w:pPr>
        <w:spacing w:line="312" w:lineRule="auto"/>
        <w:jc w:val="both"/>
        <w:rPr>
          <w:sz w:val="28"/>
          <w:szCs w:val="28"/>
        </w:rPr>
      </w:pPr>
    </w:p>
    <w:p w:rsidR="008243E6" w:rsidRDefault="008243E6" w:rsidP="008243E6">
      <w:pPr>
        <w:rPr>
          <w:b/>
          <w:i/>
          <w:u w:val="single"/>
        </w:rPr>
      </w:pPr>
    </w:p>
    <w:p w:rsidR="008243E6" w:rsidRPr="00B93505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ссылок на  сборники</w:t>
      </w:r>
    </w:p>
    <w:p w:rsidR="008243E6" w:rsidRDefault="008243E6" w:rsidP="008243E6">
      <w:pPr>
        <w:pStyle w:val="af0"/>
        <w:keepNext/>
        <w:widowControl w:val="0"/>
        <w:numPr>
          <w:ilvl w:val="0"/>
          <w:numId w:val="40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sz w:val="28"/>
          <w:szCs w:val="28"/>
        </w:rPr>
      </w:pPr>
      <w:r w:rsidRPr="005D052D">
        <w:rPr>
          <w:rFonts w:eastAsia="TimesNewRomanPS-ItalicMT"/>
          <w:iCs/>
          <w:sz w:val="28"/>
          <w:szCs w:val="28"/>
        </w:rPr>
        <w:lastRenderedPageBreak/>
        <w:t>Кол</w:t>
      </w:r>
      <w:r>
        <w:rPr>
          <w:rFonts w:eastAsia="TimesNewRomanPS-ItalicMT"/>
          <w:iCs/>
          <w:sz w:val="28"/>
          <w:szCs w:val="28"/>
        </w:rPr>
        <w:t>басов</w:t>
      </w:r>
      <w:r w:rsidRPr="005D052D">
        <w:rPr>
          <w:rFonts w:eastAsia="TimesNewRomanPS-ItalicMT"/>
          <w:iCs/>
          <w:sz w:val="28"/>
          <w:szCs w:val="28"/>
        </w:rPr>
        <w:t xml:space="preserve"> А. И. </w:t>
      </w:r>
      <w:r w:rsidRPr="005D052D">
        <w:rPr>
          <w:sz w:val="28"/>
          <w:szCs w:val="28"/>
        </w:rPr>
        <w:t>Проблемы гуманизации деятельности ОВД по обеспечению прав и свобод граждан / Совершенствование борьбы с преступностью в условиях Дальнего Востока:  Материалы межвуз. науч.-практ. конф. – Хабаровск: Изд</w:t>
      </w:r>
      <w:r>
        <w:rPr>
          <w:sz w:val="28"/>
          <w:szCs w:val="28"/>
        </w:rPr>
        <w:t>ательст</w:t>
      </w:r>
      <w:r w:rsidRPr="005D052D">
        <w:rPr>
          <w:sz w:val="28"/>
          <w:szCs w:val="28"/>
        </w:rPr>
        <w:t xml:space="preserve">во </w:t>
      </w:r>
      <w:r>
        <w:rPr>
          <w:sz w:val="28"/>
          <w:szCs w:val="28"/>
        </w:rPr>
        <w:t>Тихоокеан. гос. ун-та</w:t>
      </w:r>
      <w:r w:rsidRPr="005D052D">
        <w:rPr>
          <w:sz w:val="28"/>
          <w:szCs w:val="28"/>
        </w:rPr>
        <w:t xml:space="preserve">, </w:t>
      </w:r>
      <w:r w:rsidR="00026E39">
        <w:rPr>
          <w:sz w:val="28"/>
          <w:szCs w:val="28"/>
        </w:rPr>
        <w:t>2014</w:t>
      </w:r>
      <w:r w:rsidRPr="005D052D">
        <w:rPr>
          <w:sz w:val="28"/>
          <w:szCs w:val="28"/>
        </w:rPr>
        <w:t>. – С. 38-39.</w:t>
      </w:r>
    </w:p>
    <w:p w:rsidR="008243E6" w:rsidRDefault="008243E6" w:rsidP="008243E6">
      <w:pPr>
        <w:pStyle w:val="af0"/>
        <w:keepNext/>
        <w:widowControl w:val="0"/>
        <w:numPr>
          <w:ilvl w:val="0"/>
          <w:numId w:val="40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Ю.С., Степаненко О.Г. Противодействие рейдерству /  Проблемы противодействия коррупции в современной России.  Вып. № 1.  – Иркутск: Издател</w:t>
      </w:r>
      <w:r w:rsidR="002E7E1F">
        <w:rPr>
          <w:sz w:val="28"/>
          <w:szCs w:val="28"/>
        </w:rPr>
        <w:t>ьство ИрГТУ, 2014</w:t>
      </w:r>
      <w:r>
        <w:rPr>
          <w:sz w:val="28"/>
          <w:szCs w:val="28"/>
        </w:rPr>
        <w:t>. – С. 102.</w:t>
      </w:r>
    </w:p>
    <w:p w:rsidR="008243E6" w:rsidRPr="00AD23E9" w:rsidRDefault="008243E6" w:rsidP="008243E6">
      <w:pPr>
        <w:pStyle w:val="af3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Примечание: при оформлении ссылки указывается именно та страница в сборнике, с которой взята цитата (мнение автора, статистика, НПА и т.д.)</w:t>
      </w:r>
    </w:p>
    <w:p w:rsidR="008243E6" w:rsidRDefault="008243E6" w:rsidP="008243E6">
      <w:pPr>
        <w:rPr>
          <w:b/>
          <w:i/>
          <w:u w:val="single"/>
        </w:rPr>
      </w:pPr>
    </w:p>
    <w:p w:rsidR="008243E6" w:rsidRPr="00B93505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формление 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ссылок на статьи из газет и журналов</w:t>
      </w:r>
    </w:p>
    <w:p w:rsidR="008243E6" w:rsidRPr="00554AEF" w:rsidRDefault="008243E6" w:rsidP="008243E6">
      <w:pPr>
        <w:numPr>
          <w:ilvl w:val="0"/>
          <w:numId w:val="42"/>
        </w:numPr>
        <w:spacing w:after="0" w:line="312" w:lineRule="auto"/>
        <w:ind w:left="0" w:firstLine="284"/>
        <w:jc w:val="both"/>
      </w:pPr>
      <w:r w:rsidRPr="003153B0">
        <w:rPr>
          <w:sz w:val="28"/>
          <w:szCs w:val="28"/>
        </w:rPr>
        <w:t xml:space="preserve">Смирнов О.Ю. </w:t>
      </w:r>
      <w:r>
        <w:rPr>
          <w:sz w:val="28"/>
          <w:szCs w:val="28"/>
        </w:rPr>
        <w:t>Социальная р</w:t>
      </w:r>
      <w:r w:rsidRPr="003153B0">
        <w:rPr>
          <w:sz w:val="28"/>
          <w:szCs w:val="28"/>
        </w:rPr>
        <w:t xml:space="preserve">еабилитация после освобождения </w:t>
      </w:r>
      <w:r>
        <w:rPr>
          <w:sz w:val="28"/>
          <w:szCs w:val="28"/>
        </w:rPr>
        <w:t>//</w:t>
      </w:r>
      <w:r w:rsidR="002E7E1F">
        <w:rPr>
          <w:sz w:val="28"/>
          <w:szCs w:val="28"/>
        </w:rPr>
        <w:t xml:space="preserve"> Преступление и наказание. – 2014</w:t>
      </w:r>
      <w:r>
        <w:rPr>
          <w:sz w:val="28"/>
          <w:szCs w:val="28"/>
        </w:rPr>
        <w:t>. – № 3 – С. 75-76</w:t>
      </w:r>
      <w:r w:rsidRPr="003153B0">
        <w:rPr>
          <w:sz w:val="28"/>
          <w:szCs w:val="28"/>
        </w:rPr>
        <w:t>.</w:t>
      </w:r>
    </w:p>
    <w:p w:rsidR="008243E6" w:rsidRPr="00554AEF" w:rsidRDefault="008243E6" w:rsidP="008243E6">
      <w:pPr>
        <w:numPr>
          <w:ilvl w:val="0"/>
          <w:numId w:val="42"/>
        </w:numPr>
        <w:spacing w:after="0" w:line="312" w:lineRule="auto"/>
        <w:ind w:left="0" w:firstLine="284"/>
        <w:jc w:val="both"/>
        <w:rPr>
          <w:sz w:val="28"/>
          <w:szCs w:val="28"/>
        </w:rPr>
      </w:pPr>
      <w:r w:rsidRPr="00554AEF">
        <w:rPr>
          <w:sz w:val="28"/>
          <w:szCs w:val="28"/>
        </w:rPr>
        <w:t>Лукин В.П. Что для гражданина право, то для чин</w:t>
      </w:r>
      <w:r w:rsidR="002E7E1F">
        <w:rPr>
          <w:sz w:val="28"/>
          <w:szCs w:val="28"/>
        </w:rPr>
        <w:t>овника долг //  Рос. газ. – 2011</w:t>
      </w:r>
      <w:r w:rsidRPr="00554AEF">
        <w:rPr>
          <w:sz w:val="28"/>
          <w:szCs w:val="28"/>
        </w:rPr>
        <w:t>. – № 23.</w:t>
      </w:r>
    </w:p>
    <w:p w:rsidR="008243E6" w:rsidRPr="00AD23E9" w:rsidRDefault="008243E6" w:rsidP="008243E6">
      <w:pPr>
        <w:pStyle w:val="af4"/>
      </w:pPr>
      <w:r>
        <w:t>Примечание: при оформлении ссылки указывается именно та страница в газете или журнале, с которой взята цитата (мнение автора, статистика, НПА и т.д.). Номер страницы можно не указывать при ссылке на газету имеющую менее восьми страниц.</w:t>
      </w:r>
    </w:p>
    <w:p w:rsidR="008243E6" w:rsidRDefault="008243E6" w:rsidP="008243E6">
      <w:pPr>
        <w:rPr>
          <w:b/>
          <w:i/>
          <w:u w:val="single"/>
        </w:rPr>
      </w:pPr>
    </w:p>
    <w:p w:rsidR="008243E6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ссылок на нормативно-правовые акты</w:t>
      </w:r>
    </w:p>
    <w:p w:rsidR="008243E6" w:rsidRDefault="008243E6" w:rsidP="008243E6">
      <w:pPr>
        <w:numPr>
          <w:ilvl w:val="0"/>
          <w:numId w:val="44"/>
        </w:numPr>
        <w:tabs>
          <w:tab w:val="left" w:pos="567"/>
        </w:tabs>
        <w:spacing w:after="0" w:line="31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 системе и структуре федеральных органов исполнительной власти : указ Президента РФ от 09.03.2004г. № 314 (ред. от 25.12.2008) // Соб</w:t>
      </w:r>
      <w:r>
        <w:rPr>
          <w:sz w:val="28"/>
          <w:szCs w:val="28"/>
        </w:rPr>
        <w:softHyphen/>
        <w:t>рание законодательства РФ. – 2004. – №11. – Ст. 945.</w:t>
      </w:r>
    </w:p>
    <w:p w:rsidR="008243E6" w:rsidRDefault="008243E6" w:rsidP="008243E6">
      <w:pPr>
        <w:numPr>
          <w:ilvl w:val="0"/>
          <w:numId w:val="44"/>
        </w:numPr>
        <w:tabs>
          <w:tab w:val="left" w:pos="0"/>
        </w:tabs>
        <w:spacing w:after="0" w:line="31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 Российской   Федерации:   принята  всенародным голосованием 12.12.1993г. – М.: Юрист, </w:t>
      </w:r>
      <w:r w:rsidR="002E7E1F">
        <w:rPr>
          <w:sz w:val="28"/>
          <w:szCs w:val="28"/>
        </w:rPr>
        <w:t>2014</w:t>
      </w:r>
      <w:r>
        <w:rPr>
          <w:sz w:val="28"/>
          <w:szCs w:val="28"/>
        </w:rPr>
        <w:t>г. – С.21.</w:t>
      </w:r>
    </w:p>
    <w:p w:rsidR="008243E6" w:rsidRDefault="008243E6" w:rsidP="008243E6">
      <w:pPr>
        <w:pStyle w:val="a3"/>
        <w:numPr>
          <w:ilvl w:val="0"/>
          <w:numId w:val="44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 практике назначения судами видов исправительных учреждений: постановление пленума Верховного Суда РФ от 12.11.2001. №14  // Бюллетень Верховного Суда РФ . –  2002. – № 1. – С.43.</w:t>
      </w:r>
    </w:p>
    <w:p w:rsidR="008243E6" w:rsidRPr="00AD23E9" w:rsidRDefault="008243E6" w:rsidP="008243E6">
      <w:pPr>
        <w:pStyle w:val="af3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Примечание: при оформлении ссылки указывается именно та страница в сборнике, журнале или газете, с которой взята цитата с того или иного нормативно-правового акта.</w:t>
      </w:r>
    </w:p>
    <w:p w:rsidR="008243E6" w:rsidRDefault="008243E6" w:rsidP="008243E6">
      <w:pPr>
        <w:spacing w:line="312" w:lineRule="auto"/>
        <w:jc w:val="both"/>
        <w:rPr>
          <w:sz w:val="28"/>
          <w:szCs w:val="28"/>
        </w:rPr>
      </w:pPr>
    </w:p>
    <w:p w:rsidR="008243E6" w:rsidRDefault="008243E6" w:rsidP="008243E6">
      <w:pPr>
        <w:spacing w:line="312" w:lineRule="auto"/>
        <w:jc w:val="both"/>
        <w:rPr>
          <w:sz w:val="28"/>
          <w:szCs w:val="28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 ссылок на диссертации и авторефераты</w:t>
      </w:r>
    </w:p>
    <w:p w:rsidR="008243E6" w:rsidRDefault="008243E6" w:rsidP="008243E6">
      <w:pPr>
        <w:pStyle w:val="af3"/>
        <w:numPr>
          <w:ilvl w:val="0"/>
          <w:numId w:val="47"/>
        </w:numPr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23E9">
        <w:rPr>
          <w:rFonts w:ascii="Times New Roman" w:hAnsi="Times New Roman"/>
          <w:sz w:val="28"/>
          <w:szCs w:val="28"/>
        </w:rPr>
        <w:t xml:space="preserve">Цибульская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3E9">
        <w:rPr>
          <w:rFonts w:ascii="Times New Roman" w:hAnsi="Times New Roman"/>
          <w:sz w:val="28"/>
          <w:szCs w:val="28"/>
        </w:rPr>
        <w:t xml:space="preserve">Г.З. Правовое регулирование воспитательного воздействия на несовершеннолетних осужденных к лишению свободы: </w:t>
      </w:r>
      <w:r>
        <w:rPr>
          <w:rFonts w:ascii="Times New Roman" w:hAnsi="Times New Roman"/>
          <w:sz w:val="28"/>
          <w:szCs w:val="28"/>
        </w:rPr>
        <w:t>а</w:t>
      </w:r>
      <w:r w:rsidRPr="00AD23E9">
        <w:rPr>
          <w:rFonts w:ascii="Times New Roman" w:hAnsi="Times New Roman"/>
          <w:sz w:val="28"/>
          <w:szCs w:val="28"/>
        </w:rPr>
        <w:t>втореф. дис. … канд</w:t>
      </w:r>
      <w:r w:rsidR="002E7E1F">
        <w:rPr>
          <w:rFonts w:ascii="Times New Roman" w:hAnsi="Times New Roman"/>
          <w:sz w:val="28"/>
          <w:szCs w:val="28"/>
        </w:rPr>
        <w:t>. юрид. наук. – М.,  2012</w:t>
      </w:r>
      <w:r>
        <w:rPr>
          <w:rFonts w:ascii="Times New Roman" w:hAnsi="Times New Roman"/>
          <w:sz w:val="28"/>
          <w:szCs w:val="28"/>
        </w:rPr>
        <w:t>. – С</w:t>
      </w:r>
      <w:r w:rsidRPr="00AD23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8243E6" w:rsidRDefault="008243E6" w:rsidP="008243E6">
      <w:pPr>
        <w:pStyle w:val="af0"/>
        <w:numPr>
          <w:ilvl w:val="0"/>
          <w:numId w:val="4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Антонов О.А. Правовое регулирование назначения и исполнения наказа</w:t>
      </w:r>
      <w:r>
        <w:rPr>
          <w:sz w:val="28"/>
          <w:szCs w:val="28"/>
        </w:rPr>
        <w:softHyphen/>
        <w:t>ния в виде пожизненного лишения свободы: ди</w:t>
      </w:r>
      <w:r w:rsidR="002E7E1F">
        <w:rPr>
          <w:sz w:val="28"/>
          <w:szCs w:val="28"/>
        </w:rPr>
        <w:t>с. канд. юрид. наук.  – М., 2010</w:t>
      </w:r>
      <w:r>
        <w:rPr>
          <w:sz w:val="28"/>
          <w:szCs w:val="28"/>
        </w:rPr>
        <w:t>. – С. 67.</w:t>
      </w:r>
    </w:p>
    <w:p w:rsidR="008243E6" w:rsidRPr="00AD23E9" w:rsidRDefault="008243E6" w:rsidP="008243E6">
      <w:pPr>
        <w:pStyle w:val="af3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Примечание: при оформлении ссылки указывается именно та страница в диссертации или автореферате, с которой взята цитата (мнение автора, статистика, НПА и т.д.)</w:t>
      </w:r>
    </w:p>
    <w:p w:rsidR="008243E6" w:rsidRDefault="008243E6" w:rsidP="008243E6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>
        <w:rPr>
          <w:b/>
          <w:i/>
          <w:u w:val="single"/>
        </w:rPr>
        <w:br w:type="page"/>
      </w:r>
      <w:r w:rsidRPr="00B93505">
        <w:rPr>
          <w:b/>
          <w:i/>
          <w:u w:val="single"/>
        </w:rPr>
        <w:lastRenderedPageBreak/>
        <w:t>О</w:t>
      </w:r>
      <w:r>
        <w:rPr>
          <w:b/>
          <w:i/>
          <w:u w:val="single"/>
        </w:rPr>
        <w:t>формление ссылок на электронный ресурс локального и удаленного доступа</w:t>
      </w:r>
    </w:p>
    <w:p w:rsidR="008243E6" w:rsidRDefault="008243E6" w:rsidP="008243E6">
      <w:pPr>
        <w:numPr>
          <w:ilvl w:val="0"/>
          <w:numId w:val="49"/>
        </w:numPr>
        <w:tabs>
          <w:tab w:val="left" w:pos="0"/>
        </w:tabs>
        <w:spacing w:after="0" w:line="312" w:lineRule="auto"/>
        <w:ind w:left="0" w:firstLine="284"/>
        <w:jc w:val="both"/>
        <w:rPr>
          <w:sz w:val="28"/>
          <w:szCs w:val="28"/>
        </w:rPr>
      </w:pPr>
      <w:r w:rsidRPr="004F245B">
        <w:rPr>
          <w:sz w:val="28"/>
          <w:szCs w:val="28"/>
        </w:rPr>
        <w:t xml:space="preserve">Смирнов А.И. Информационная глобализация </w:t>
      </w:r>
      <w:r>
        <w:rPr>
          <w:sz w:val="28"/>
          <w:szCs w:val="28"/>
        </w:rPr>
        <w:t>в</w:t>
      </w:r>
      <w:r w:rsidRPr="004F245B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и</w:t>
      </w:r>
      <w:r w:rsidRPr="004F245B">
        <w:rPr>
          <w:sz w:val="28"/>
          <w:szCs w:val="28"/>
        </w:rPr>
        <w:t xml:space="preserve"> [Электронный ресурс]. </w:t>
      </w:r>
      <w:r>
        <w:rPr>
          <w:sz w:val="28"/>
          <w:szCs w:val="28"/>
        </w:rPr>
        <w:t>–</w:t>
      </w:r>
      <w:r w:rsidRPr="004F245B">
        <w:rPr>
          <w:sz w:val="28"/>
          <w:szCs w:val="28"/>
        </w:rPr>
        <w:t xml:space="preserve"> М., 2005. </w:t>
      </w:r>
      <w:r>
        <w:rPr>
          <w:sz w:val="28"/>
          <w:szCs w:val="28"/>
        </w:rPr>
        <w:t>–</w:t>
      </w:r>
      <w:r w:rsidRPr="004F245B">
        <w:rPr>
          <w:sz w:val="28"/>
          <w:szCs w:val="28"/>
        </w:rPr>
        <w:t xml:space="preserve"> 1 эл. опт. диск (CD-ROM).</w:t>
      </w:r>
    </w:p>
    <w:p w:rsidR="008243E6" w:rsidRDefault="008243E6" w:rsidP="008243E6">
      <w:pPr>
        <w:numPr>
          <w:ilvl w:val="0"/>
          <w:numId w:val="49"/>
        </w:numPr>
        <w:tabs>
          <w:tab w:val="left" w:pos="0"/>
        </w:tabs>
        <w:spacing w:after="0" w:line="312" w:lineRule="auto"/>
        <w:ind w:left="0" w:firstLine="284"/>
        <w:jc w:val="both"/>
        <w:rPr>
          <w:sz w:val="28"/>
          <w:szCs w:val="28"/>
        </w:rPr>
      </w:pPr>
      <w:r w:rsidRPr="004F245B">
        <w:rPr>
          <w:sz w:val="28"/>
          <w:szCs w:val="28"/>
        </w:rPr>
        <w:t xml:space="preserve">Уваров П. Ю. Франция XVI века. Опыт реконструкции по нотариальным актам. </w:t>
      </w:r>
      <w:r>
        <w:rPr>
          <w:sz w:val="28"/>
          <w:szCs w:val="28"/>
        </w:rPr>
        <w:t>–</w:t>
      </w:r>
      <w:r w:rsidRPr="004F245B">
        <w:rPr>
          <w:sz w:val="28"/>
          <w:szCs w:val="28"/>
        </w:rPr>
        <w:t xml:space="preserve"> URL: http:</w:t>
      </w:r>
      <w:r>
        <w:rPr>
          <w:sz w:val="28"/>
          <w:szCs w:val="28"/>
        </w:rPr>
        <w:t xml:space="preserve"> </w:t>
      </w:r>
      <w:r w:rsidRPr="004F245B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4F245B">
        <w:rPr>
          <w:sz w:val="28"/>
          <w:szCs w:val="28"/>
        </w:rPr>
        <w:t xml:space="preserve">www.orbis-medievalis.nm.ru/library/ouvarov.html. </w:t>
      </w:r>
      <w:r>
        <w:rPr>
          <w:sz w:val="28"/>
          <w:szCs w:val="28"/>
        </w:rPr>
        <w:t>(д</w:t>
      </w:r>
      <w:r w:rsidRPr="004F245B">
        <w:rPr>
          <w:sz w:val="28"/>
          <w:szCs w:val="28"/>
        </w:rPr>
        <w:t>ата обращения: 01.09.</w:t>
      </w:r>
      <w:r>
        <w:rPr>
          <w:sz w:val="28"/>
          <w:szCs w:val="28"/>
        </w:rPr>
        <w:t>2012)</w:t>
      </w:r>
      <w:r w:rsidRPr="004F245B">
        <w:rPr>
          <w:sz w:val="28"/>
          <w:szCs w:val="28"/>
        </w:rPr>
        <w:t>.</w:t>
      </w:r>
    </w:p>
    <w:p w:rsidR="008243E6" w:rsidRPr="002570AC" w:rsidRDefault="008243E6" w:rsidP="008243E6">
      <w:pPr>
        <w:pStyle w:val="af3"/>
        <w:numPr>
          <w:ilvl w:val="0"/>
          <w:numId w:val="49"/>
        </w:numPr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D23E9">
        <w:rPr>
          <w:rFonts w:ascii="Times New Roman" w:hAnsi="Times New Roman"/>
          <w:color w:val="000000"/>
          <w:sz w:val="28"/>
          <w:szCs w:val="28"/>
        </w:rPr>
        <w:t xml:space="preserve">Пудовочкин Ю.Е. Ювенальное уголовное право: понятие, структура, источники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3E9">
        <w:rPr>
          <w:rFonts w:ascii="Times New Roman" w:hAnsi="Times New Roman"/>
          <w:color w:val="000000"/>
          <w:sz w:val="28"/>
          <w:szCs w:val="28"/>
        </w:rPr>
        <w:t>// Журнал россий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права. </w:t>
      </w:r>
      <w:r>
        <w:rPr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 2004. </w:t>
      </w:r>
      <w:r>
        <w:rPr>
          <w:sz w:val="28"/>
          <w:szCs w:val="28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</w:rPr>
        <w:t xml:space="preserve">№ 3. </w:t>
      </w:r>
      <w:r w:rsidRPr="00EE07AA">
        <w:rPr>
          <w:rFonts w:ascii="Times New Roman" w:hAnsi="Times New Roman"/>
          <w:sz w:val="28"/>
          <w:szCs w:val="28"/>
        </w:rPr>
        <w:t xml:space="preserve">– URL: </w:t>
      </w:r>
      <w:hyperlink r:id="rId9" w:history="1">
        <w:r w:rsidRPr="00A17EC5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A17EC5">
          <w:rPr>
            <w:rStyle w:val="a6"/>
            <w:rFonts w:ascii="Times New Roman" w:hAnsi="Times New Roman"/>
            <w:sz w:val="28"/>
            <w:szCs w:val="28"/>
          </w:rPr>
          <w:t xml:space="preserve">: // </w:t>
        </w:r>
        <w:r w:rsidRPr="00A17EC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17EC5">
          <w:rPr>
            <w:rStyle w:val="a6"/>
            <w:rFonts w:ascii="Times New Roman" w:hAnsi="Times New Roman"/>
            <w:sz w:val="28"/>
            <w:szCs w:val="28"/>
          </w:rPr>
          <w:t xml:space="preserve">. </w:t>
        </w:r>
        <w:r w:rsidRPr="00A17EC5">
          <w:rPr>
            <w:rStyle w:val="a6"/>
            <w:rFonts w:ascii="Times New Roman" w:hAnsi="Times New Roman"/>
            <w:sz w:val="28"/>
            <w:szCs w:val="28"/>
            <w:lang w:val="en-US"/>
          </w:rPr>
          <w:t>consultant</w:t>
        </w:r>
        <w:r w:rsidRPr="00A17EC5">
          <w:rPr>
            <w:rStyle w:val="a6"/>
            <w:rFonts w:ascii="Times New Roman" w:hAnsi="Times New Roman"/>
            <w:sz w:val="28"/>
            <w:szCs w:val="28"/>
          </w:rPr>
          <w:t>/</w:t>
        </w:r>
        <w:r w:rsidRPr="00A17EC5">
          <w:rPr>
            <w:rStyle w:val="a6"/>
            <w:rFonts w:ascii="Times New Roman" w:hAnsi="Times New Roman"/>
            <w:sz w:val="28"/>
            <w:szCs w:val="28"/>
            <w:lang w:val="en-US"/>
          </w:rPr>
          <w:t>main</w:t>
        </w:r>
        <w:r w:rsidRPr="00A17EC5">
          <w:rPr>
            <w:rStyle w:val="a6"/>
            <w:rFonts w:ascii="Times New Roman" w:hAnsi="Times New Roman"/>
            <w:sz w:val="28"/>
            <w:szCs w:val="28"/>
          </w:rPr>
          <w:t>/</w:t>
        </w:r>
        <w:r w:rsidRPr="00A17EC5">
          <w:rPr>
            <w:rStyle w:val="a6"/>
            <w:rFonts w:ascii="Times New Roman" w:hAnsi="Times New Roman"/>
            <w:sz w:val="28"/>
            <w:szCs w:val="28"/>
            <w:lang w:val="en-US"/>
          </w:rPr>
          <w:t>statia</w:t>
        </w:r>
        <w:r w:rsidRPr="00A17EC5">
          <w:rPr>
            <w:rStyle w:val="a6"/>
            <w:rFonts w:ascii="Times New Roman" w:hAnsi="Times New Roman"/>
            <w:sz w:val="28"/>
            <w:szCs w:val="28"/>
          </w:rPr>
          <w:t>/</w:t>
        </w:r>
        <w:r w:rsidRPr="00A17EC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A17EC5">
          <w:rPr>
            <w:rStyle w:val="a6"/>
            <w:rFonts w:ascii="Times New Roman" w:hAnsi="Times New Roman"/>
            <w:sz w:val="28"/>
            <w:szCs w:val="28"/>
          </w:rPr>
          <w:t xml:space="preserve"> (дата обращения: 23 марта </w:t>
        </w:r>
        <w:r>
          <w:rPr>
            <w:rStyle w:val="a6"/>
            <w:rFonts w:ascii="Times New Roman" w:hAnsi="Times New Roman"/>
            <w:sz w:val="28"/>
            <w:szCs w:val="28"/>
          </w:rPr>
          <w:t>2012</w:t>
        </w:r>
        <w:r w:rsidRPr="00A17EC5">
          <w:rPr>
            <w:rStyle w:val="a6"/>
            <w:rFonts w:ascii="Times New Roman" w:hAnsi="Times New Roman"/>
            <w:sz w:val="28"/>
            <w:szCs w:val="28"/>
          </w:rPr>
          <w:t xml:space="preserve">). </w:t>
        </w:r>
      </w:hyperlink>
    </w:p>
    <w:p w:rsidR="008243E6" w:rsidRPr="009456A5" w:rsidRDefault="008243E6" w:rsidP="008243E6">
      <w:pPr>
        <w:pStyle w:val="af3"/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Примечание: вместо номера страницы, с которой взята цитата, указывается дата обращения на сайт. Вместо слов  «Режим доступа» используется аббревиатура </w:t>
      </w:r>
      <w:r w:rsidRPr="009456A5">
        <w:rPr>
          <w:rFonts w:ascii="Times New Roman" w:hAnsi="Times New Roman"/>
          <w:sz w:val="28"/>
          <w:szCs w:val="28"/>
        </w:rPr>
        <w:t>URL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Uniform</w:t>
      </w:r>
      <w:r w:rsidRPr="00945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Resource</w:t>
      </w:r>
      <w:r w:rsidRPr="00945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Locator</w:t>
      </w:r>
      <w:r>
        <w:rPr>
          <w:rFonts w:ascii="Times New Roman" w:hAnsi="Times New Roman"/>
          <w:sz w:val="28"/>
          <w:szCs w:val="28"/>
        </w:rPr>
        <w:t xml:space="preserve"> – унифицированный указатель ресурса).</w:t>
      </w:r>
    </w:p>
    <w:p w:rsidR="008243E6" w:rsidRPr="002570AC" w:rsidRDefault="008243E6" w:rsidP="008243E6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</w:p>
    <w:p w:rsidR="008243E6" w:rsidRDefault="008243E6" w:rsidP="008243E6">
      <w:pPr>
        <w:tabs>
          <w:tab w:val="left" w:pos="0"/>
        </w:tabs>
        <w:spacing w:line="312" w:lineRule="auto"/>
        <w:jc w:val="both"/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 ссылок на справочно-правовые системы (доступ по подписке или договору)</w:t>
      </w:r>
    </w:p>
    <w:p w:rsidR="008243E6" w:rsidRDefault="008243E6" w:rsidP="008243E6">
      <w:pPr>
        <w:numPr>
          <w:ilvl w:val="0"/>
          <w:numId w:val="50"/>
        </w:numPr>
        <w:tabs>
          <w:tab w:val="left" w:pos="0"/>
        </w:tabs>
        <w:spacing w:after="0" w:line="31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надбавок за сложность, напряженность и высокое качество работы </w:t>
      </w:r>
      <w:r w:rsidRPr="004F245B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: указание Мин-ва соц. защиты РФ от 14 июля 1992г. № 1-49-У. Документ опубликован не был. Доступ из справ. правовой системы «Консультант Плюс».</w:t>
      </w:r>
    </w:p>
    <w:p w:rsidR="008243E6" w:rsidRPr="00427C15" w:rsidRDefault="008243E6" w:rsidP="008243E6">
      <w:pPr>
        <w:pStyle w:val="af0"/>
        <w:widowControl w:val="0"/>
        <w:numPr>
          <w:ilvl w:val="0"/>
          <w:numId w:val="50"/>
        </w:numPr>
        <w:tabs>
          <w:tab w:val="left" w:pos="0"/>
        </w:tabs>
        <w:autoSpaceDE w:val="0"/>
        <w:spacing w:line="312" w:lineRule="auto"/>
        <w:ind w:left="0" w:firstLine="284"/>
        <w:jc w:val="both"/>
        <w:rPr>
          <w:sz w:val="28"/>
          <w:szCs w:val="28"/>
        </w:rPr>
      </w:pPr>
      <w:r w:rsidRPr="00427C15">
        <w:rPr>
          <w:sz w:val="28"/>
          <w:szCs w:val="28"/>
        </w:rPr>
        <w:t>О случаях частичного или полного сложения сроков лишения свободы : определение Верховного Суда РФ от 21.12.2006</w:t>
      </w:r>
      <w:r>
        <w:rPr>
          <w:sz w:val="28"/>
          <w:szCs w:val="28"/>
        </w:rPr>
        <w:t>г</w:t>
      </w:r>
      <w:r w:rsidRPr="00427C15">
        <w:rPr>
          <w:sz w:val="28"/>
          <w:szCs w:val="28"/>
        </w:rPr>
        <w:t>. №44-006-108</w:t>
      </w:r>
      <w:r>
        <w:rPr>
          <w:sz w:val="28"/>
          <w:szCs w:val="28"/>
        </w:rPr>
        <w:t>.</w:t>
      </w:r>
      <w:r w:rsidRPr="00427C15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 из справ. правовой системы «Гарант».</w:t>
      </w:r>
    </w:p>
    <w:p w:rsidR="008243E6" w:rsidRDefault="008243E6" w:rsidP="008243E6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ссылке на один и тот же источник </w:t>
      </w:r>
      <w:r w:rsidRPr="00E16D76">
        <w:rPr>
          <w:b/>
          <w:sz w:val="28"/>
          <w:szCs w:val="28"/>
        </w:rPr>
        <w:t>на одной странице</w:t>
      </w:r>
      <w:r>
        <w:rPr>
          <w:sz w:val="28"/>
          <w:szCs w:val="28"/>
        </w:rPr>
        <w:t xml:space="preserve"> в подстрочной повторной ссылке приводятся слова «Там же» и указывают соответствующие страницы. Н</w:t>
      </w:r>
      <w:r w:rsidRPr="00E16D76">
        <w:rPr>
          <w:sz w:val="28"/>
          <w:szCs w:val="28"/>
        </w:rPr>
        <w:t>апример</w:t>
      </w:r>
      <w:r>
        <w:rPr>
          <w:sz w:val="28"/>
          <w:szCs w:val="28"/>
        </w:rPr>
        <w:t>: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Елмашев О.В. Доверительное управление имуществом. – М. : Норма, 2012. – С. 12.</w:t>
      </w:r>
    </w:p>
    <w:p w:rsidR="008243E6" w:rsidRDefault="008243E6" w:rsidP="008243E6">
      <w:pPr>
        <w:tabs>
          <w:tab w:val="left" w:pos="0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Там же. – С. 43.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Повторные ссылки в сокращенной форме, с использованием сокращений – «Указ. соч.» (указанное сочинение), «Цит. соч.» (цитируемое сочинение) </w:t>
      </w:r>
      <w:r w:rsidRPr="00E16D76">
        <w:rPr>
          <w:b/>
          <w:sz w:val="28"/>
          <w:szCs w:val="28"/>
        </w:rPr>
        <w:t>не допускается</w:t>
      </w:r>
      <w:r>
        <w:rPr>
          <w:sz w:val="28"/>
          <w:szCs w:val="28"/>
        </w:rPr>
        <w:t xml:space="preserve">.  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текст цитируется не по первоисточнику, а по другому документу, то в начале ссылки приводят слова: «Цит. по» (цитируется по) с указанием источника заимствования. Например: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Цит. по: Арестов И.В. Азбука следователя. – М.: Норма, 2012. – С. 15.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сроки в соответствии с графиком учебного процесса курсовую работу сдают на проверку научному руководителю.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научным руководителем поддерживаются постоянный контакт в течение всего периода подготовки курсовой работы. Этот контакт не следует рассматривать лишь только как средство контроля со стороны кафедры за написанием курсовой работы. Главное его назначение – консультирование студента, оказание ему действенной методической помощи в подборе и систематизации литературы, постановке, исследовании проблем.</w:t>
      </w:r>
    </w:p>
    <w:p w:rsidR="008243E6" w:rsidRDefault="008243E6" w:rsidP="008243E6">
      <w:pPr>
        <w:pStyle w:val="2"/>
        <w:jc w:val="center"/>
      </w:pPr>
      <w:bookmarkStart w:id="14" w:name="_Toc130808538"/>
      <w:r w:rsidRPr="00B93505">
        <w:rPr>
          <w:i w:val="0"/>
        </w:rPr>
        <w:t>Заключение</w:t>
      </w:r>
      <w:r>
        <w:t>.</w:t>
      </w:r>
      <w:bookmarkEnd w:id="14"/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Складывается из суммы выводов по главам, т.е. является своеобразным итогом проведенного исследования (необходимо иметь в виду, что наибольший интерес в курсовой работе представляют именно итоги самостоятельной работы студента, т.е. заключение). В заключении должны содержаться выводы, к которым студент пришел в результате написания работы, определены перспективы развития исследуемого института, а также должны быть разработаны предложения по совершенствованию действующего законодательства или практические рекомендации процессуального плана. По объему заключение составляет 5-7 страниц.</w:t>
      </w:r>
    </w:p>
    <w:p w:rsidR="008243E6" w:rsidRPr="00344DE5" w:rsidRDefault="008243E6" w:rsidP="008243E6">
      <w:pPr>
        <w:pStyle w:val="2"/>
        <w:jc w:val="center"/>
      </w:pPr>
      <w:r w:rsidRPr="00B93505">
        <w:rPr>
          <w:i w:val="0"/>
        </w:rPr>
        <w:lastRenderedPageBreak/>
        <w:t>Список</w:t>
      </w:r>
      <w:r>
        <w:t xml:space="preserve"> </w:t>
      </w:r>
      <w:r w:rsidRPr="00B93505">
        <w:rPr>
          <w:i w:val="0"/>
        </w:rPr>
        <w:t>литературы</w:t>
      </w:r>
      <w:r>
        <w:t>.</w:t>
      </w:r>
    </w:p>
    <w:p w:rsidR="008243E6" w:rsidRDefault="008243E6" w:rsidP="0082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 курсовую работу «Список использованных нормативных правовых актов и литературы». В список литературы включают все источники информации, использованные при написании курсовой работы. Количество источников должно включать не менее 25 наименований и более половины из них из научных и периодических изданий, 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Вначале указываются перечень нормативно-правовых актов, затем монографии авторов в алфавитном порядке. Библиографическое описание источника в списке должно соответство</w:t>
      </w:r>
      <w:r w:rsidR="002E7E1F">
        <w:rPr>
          <w:sz w:val="28"/>
          <w:szCs w:val="28"/>
        </w:rPr>
        <w:t>вать требованиям ГОСТ 7.1</w:t>
      </w:r>
      <w:r>
        <w:rPr>
          <w:sz w:val="28"/>
          <w:szCs w:val="28"/>
        </w:rPr>
        <w:t xml:space="preserve">.  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pStyle w:val="1"/>
        <w:spacing w:before="0" w:after="0" w:line="312" w:lineRule="auto"/>
        <w:jc w:val="center"/>
      </w:pPr>
      <w:bookmarkStart w:id="15" w:name="_Toc130808539"/>
      <w:bookmarkStart w:id="16" w:name="_Toc130808540"/>
      <w:bookmarkStart w:id="17" w:name="_Toc130808562"/>
      <w:r w:rsidRPr="00B93505">
        <w:t>Приложения</w:t>
      </w:r>
      <w:r w:rsidRPr="00E52DDD">
        <w:rPr>
          <w:i/>
        </w:rPr>
        <w:t>.</w:t>
      </w:r>
      <w:bookmarkEnd w:id="15"/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Материал, дополняющий текст документа, допускается давать в виде приложений. Приложениями могут быть, например, графический материал, таблицы большого формата, фотографии, схемы и т.д. 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Схемы, таблицы могут располагаться как в самом тексте курсовой работы, так и в приложении. Каждая схема, таблица или другой материал располагающиеся в тексте курсовой работы, нумеруются арабскими цифрами. Слово «таблица», «схема» в тексте пишется полностью с указанием ее номера:</w:t>
      </w:r>
    </w:p>
    <w:p w:rsidR="008243E6" w:rsidRDefault="008243E6" w:rsidP="008243E6">
      <w:pPr>
        <w:numPr>
          <w:ilvl w:val="0"/>
          <w:numId w:val="28"/>
        </w:numPr>
        <w:tabs>
          <w:tab w:val="left" w:pos="0"/>
        </w:tabs>
        <w:spacing w:after="0" w:line="312" w:lineRule="auto"/>
        <w:jc w:val="both"/>
        <w:rPr>
          <w:sz w:val="28"/>
          <w:szCs w:val="28"/>
        </w:rPr>
      </w:pPr>
      <w:r w:rsidRPr="00831AFE">
        <w:rPr>
          <w:sz w:val="28"/>
          <w:szCs w:val="28"/>
        </w:rPr>
        <w:t xml:space="preserve">Таблица  1; </w:t>
      </w:r>
      <w:r>
        <w:rPr>
          <w:sz w:val="28"/>
          <w:szCs w:val="28"/>
        </w:rPr>
        <w:t>Схема  2  и т.д.;</w:t>
      </w:r>
    </w:p>
    <w:p w:rsidR="008243E6" w:rsidRDefault="008243E6" w:rsidP="008243E6">
      <w:pPr>
        <w:tabs>
          <w:tab w:val="left" w:pos="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тексте курсовой работы должны быть ссылки на все таблицы или приложения. Каждое приложение должно начинаться с нового листа с указанием наверху посередине листа слова «Приложение». Приложение должно иметь заголовок. Заголовок записывается симметрично тексту с прописной буквы. Приложения обозначают заглавными буквами русского алфавита, начиная с буквы А, на исключением букв Ё,З,Й,О,Ч,Ь,Ъ,Ы. Таблицы в приложениях нумеруют в пределах каждого приложения, с добавлением перед цифрой обозначения приложения, например:</w:t>
      </w:r>
    </w:p>
    <w:p w:rsidR="008243E6" w:rsidRDefault="008243E6" w:rsidP="008243E6">
      <w:pPr>
        <w:numPr>
          <w:ilvl w:val="0"/>
          <w:numId w:val="28"/>
        </w:numPr>
        <w:tabs>
          <w:tab w:val="left" w:pos="0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А;</w:t>
      </w:r>
    </w:p>
    <w:p w:rsidR="008243E6" w:rsidRDefault="008243E6" w:rsidP="008243E6">
      <w:pPr>
        <w:numPr>
          <w:ilvl w:val="0"/>
          <w:numId w:val="28"/>
        </w:numPr>
        <w:tabs>
          <w:tab w:val="left" w:pos="0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В.1</w:t>
      </w:r>
    </w:p>
    <w:p w:rsidR="008243E6" w:rsidRDefault="008243E6" w:rsidP="008243E6">
      <w:pPr>
        <w:tabs>
          <w:tab w:val="left" w:pos="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Допускается приложение выполнять в виде отдельного документа.</w:t>
      </w:r>
    </w:p>
    <w:p w:rsidR="008243E6" w:rsidRDefault="008243E6" w:rsidP="008243E6">
      <w:pPr>
        <w:pStyle w:val="1"/>
        <w:spacing w:before="0" w:after="0" w:line="312" w:lineRule="auto"/>
        <w:ind w:firstLine="720"/>
        <w:jc w:val="both"/>
        <w:rPr>
          <w:sz w:val="28"/>
          <w:szCs w:val="28"/>
        </w:rPr>
      </w:pPr>
      <w:r>
        <w:br w:type="page"/>
      </w:r>
      <w:r w:rsidRPr="007C28D4">
        <w:rPr>
          <w:sz w:val="28"/>
          <w:szCs w:val="28"/>
        </w:rPr>
        <w:lastRenderedPageBreak/>
        <w:t>ОСНОВНЫЕ ТРЕБОВАНИЯ К «С</w:t>
      </w:r>
      <w:r>
        <w:rPr>
          <w:sz w:val="28"/>
          <w:szCs w:val="28"/>
        </w:rPr>
        <w:t>ПИСКУ ИСПОЛЬЗОВАННЫХ НОРМАТИВНО-</w:t>
      </w:r>
      <w:r w:rsidRPr="007C28D4">
        <w:rPr>
          <w:sz w:val="28"/>
          <w:szCs w:val="28"/>
        </w:rPr>
        <w:t>ПРАВОВЫХ АКТОВ И ЛИТЕРАТУРЫ»</w:t>
      </w:r>
      <w:bookmarkEnd w:id="16"/>
      <w:bookmarkEnd w:id="17"/>
    </w:p>
    <w:p w:rsidR="008243E6" w:rsidRPr="007C28D4" w:rsidRDefault="008243E6" w:rsidP="008243E6"/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«Список» делится на несколько разделов в определенной последовательности.</w:t>
      </w:r>
    </w:p>
    <w:p w:rsidR="008243E6" w:rsidRPr="00E07CC0" w:rsidRDefault="008243E6" w:rsidP="008243E6">
      <w:pPr>
        <w:numPr>
          <w:ilvl w:val="1"/>
          <w:numId w:val="10"/>
        </w:numPr>
        <w:tabs>
          <w:tab w:val="clear" w:pos="2160"/>
          <w:tab w:val="left" w:pos="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>Нормативные правовые акты.</w:t>
      </w:r>
    </w:p>
    <w:p w:rsidR="008243E6" w:rsidRPr="00E07CC0" w:rsidRDefault="008243E6" w:rsidP="008243E6">
      <w:pPr>
        <w:numPr>
          <w:ilvl w:val="1"/>
          <w:numId w:val="10"/>
        </w:numPr>
        <w:tabs>
          <w:tab w:val="clear" w:pos="2160"/>
          <w:tab w:val="left" w:pos="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 xml:space="preserve">Архивные документы (если в </w:t>
      </w:r>
      <w:r>
        <w:rPr>
          <w:sz w:val="28"/>
          <w:szCs w:val="28"/>
        </w:rPr>
        <w:t>работе</w:t>
      </w:r>
      <w:r w:rsidRPr="00E07CC0">
        <w:rPr>
          <w:sz w:val="28"/>
          <w:szCs w:val="28"/>
        </w:rPr>
        <w:t xml:space="preserve"> используются документы архивов в т.ч. и текущие архивы судов)</w:t>
      </w:r>
    </w:p>
    <w:p w:rsidR="008243E6" w:rsidRPr="00E07CC0" w:rsidRDefault="008243E6" w:rsidP="008243E6">
      <w:pPr>
        <w:numPr>
          <w:ilvl w:val="1"/>
          <w:numId w:val="10"/>
        </w:numPr>
        <w:tabs>
          <w:tab w:val="clear" w:pos="2160"/>
          <w:tab w:val="left" w:pos="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 xml:space="preserve">Специальная и научная литература. </w:t>
      </w:r>
    </w:p>
    <w:p w:rsidR="008243E6" w:rsidRPr="00E07CC0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i/>
          <w:sz w:val="28"/>
          <w:szCs w:val="28"/>
        </w:rPr>
      </w:pPr>
      <w:r w:rsidRPr="00E07CC0">
        <w:rPr>
          <w:i/>
          <w:sz w:val="28"/>
          <w:szCs w:val="28"/>
        </w:rPr>
        <w:t xml:space="preserve">Этот раздел </w:t>
      </w:r>
      <w:r w:rsidRPr="00E07CC0">
        <w:rPr>
          <w:b/>
          <w:i/>
          <w:sz w:val="28"/>
          <w:szCs w:val="28"/>
        </w:rPr>
        <w:t>МОЖЕТ</w:t>
      </w:r>
      <w:r w:rsidRPr="00E07CC0">
        <w:rPr>
          <w:i/>
          <w:sz w:val="28"/>
          <w:szCs w:val="28"/>
        </w:rPr>
        <w:t xml:space="preserve"> делиться на подразделы </w:t>
      </w:r>
    </w:p>
    <w:p w:rsidR="008243E6" w:rsidRPr="00E07CC0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>а) Монографии</w:t>
      </w:r>
    </w:p>
    <w:p w:rsidR="008243E6" w:rsidRPr="00E07CC0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>б) сборники статей</w:t>
      </w:r>
    </w:p>
    <w:p w:rsidR="008243E6" w:rsidRPr="00E07CC0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>в) периодические издания</w:t>
      </w:r>
    </w:p>
    <w:p w:rsidR="008243E6" w:rsidRPr="00E07CC0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>г) учебная литература и т.д.</w:t>
      </w:r>
    </w:p>
    <w:p w:rsidR="008243E6" w:rsidRPr="00E07CC0" w:rsidRDefault="008243E6" w:rsidP="008243E6">
      <w:pPr>
        <w:numPr>
          <w:ilvl w:val="1"/>
          <w:numId w:val="10"/>
        </w:numPr>
        <w:tabs>
          <w:tab w:val="clear" w:pos="2160"/>
          <w:tab w:val="left" w:pos="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>Справочники, энциклопедии, Интернет и т.п.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разделах списка использованных НПА и литературы источники информации нумеруются по порядку (нумерация не повторяется и не прерывается) до конца списка литературы, а источники даются по алфавиту во всех разделах кроме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раздела.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 xml:space="preserve">В </w:t>
      </w:r>
      <w:r w:rsidRPr="00E07CC0">
        <w:rPr>
          <w:sz w:val="28"/>
          <w:szCs w:val="28"/>
          <w:lang w:val="en-US"/>
        </w:rPr>
        <w:t>I</w:t>
      </w:r>
      <w:r w:rsidRPr="00E07CC0">
        <w:rPr>
          <w:sz w:val="28"/>
          <w:szCs w:val="28"/>
        </w:rPr>
        <w:t xml:space="preserve"> раздел включаются</w:t>
      </w:r>
      <w:r>
        <w:rPr>
          <w:sz w:val="28"/>
          <w:szCs w:val="28"/>
        </w:rPr>
        <w:t xml:space="preserve"> нормативно-правовые акты: законы, подзаконные  нормативные акты и акты судебной власти, постановления пленумов, руководящие разъяснения, инструктивные указания, информационные письма Верховного Суда РФ, Высшего Арбитражного Суда РФ и материалы судебной практики, опубликованные в официальных печатных изданиях (Вестник ВАС и др.). Если студент использовал при написании работы неопубликованную практику, то следует указать архивы каких органов и за какой период они были использованы.</w:t>
      </w:r>
    </w:p>
    <w:p w:rsidR="008243E6" w:rsidRPr="00E07CC0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E07CC0">
        <w:rPr>
          <w:sz w:val="28"/>
          <w:szCs w:val="28"/>
        </w:rPr>
        <w:t xml:space="preserve">Нормативные документы располагаются по юридической силе. Первыми всегда даются Международные нормы права, затем Конституция </w:t>
      </w:r>
      <w:r w:rsidRPr="00E07CC0">
        <w:rPr>
          <w:sz w:val="28"/>
          <w:szCs w:val="28"/>
        </w:rPr>
        <w:lastRenderedPageBreak/>
        <w:t>РФ и т.п. Равноценные по значимости документы располагаются в хронологическом порядке.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b/>
          <w:sz w:val="28"/>
          <w:szCs w:val="28"/>
        </w:rPr>
      </w:pP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b/>
          <w:sz w:val="28"/>
          <w:szCs w:val="28"/>
        </w:rPr>
      </w:pPr>
    </w:p>
    <w:p w:rsidR="008243E6" w:rsidRPr="006849E8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b/>
          <w:sz w:val="28"/>
          <w:szCs w:val="28"/>
        </w:rPr>
      </w:pP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b/>
          <w:i/>
          <w:sz w:val="28"/>
          <w:szCs w:val="28"/>
        </w:rPr>
      </w:pPr>
    </w:p>
    <w:p w:rsidR="008243E6" w:rsidRDefault="008243E6" w:rsidP="008243E6">
      <w:pPr>
        <w:pStyle w:val="2"/>
        <w:jc w:val="center"/>
        <w:rPr>
          <w:i w:val="0"/>
        </w:rPr>
      </w:pPr>
      <w:r w:rsidRPr="00B93505">
        <w:rPr>
          <w:i w:val="0"/>
        </w:rPr>
        <w:t xml:space="preserve">Примеры оформления </w:t>
      </w:r>
      <w:r>
        <w:rPr>
          <w:i w:val="0"/>
        </w:rPr>
        <w:t xml:space="preserve">источников </w:t>
      </w:r>
    </w:p>
    <w:p w:rsidR="008243E6" w:rsidRDefault="008243E6" w:rsidP="008243E6">
      <w:pPr>
        <w:pStyle w:val="2"/>
        <w:jc w:val="center"/>
        <w:rPr>
          <w:i w:val="0"/>
        </w:rPr>
      </w:pPr>
      <w:r>
        <w:rPr>
          <w:i w:val="0"/>
        </w:rPr>
        <w:t>в списке использованной литературы</w:t>
      </w:r>
    </w:p>
    <w:p w:rsidR="008243E6" w:rsidRDefault="008243E6" w:rsidP="008243E6">
      <w:pPr>
        <w:rPr>
          <w:b/>
          <w:i/>
          <w:u w:val="single"/>
        </w:rPr>
      </w:pPr>
    </w:p>
    <w:p w:rsidR="008243E6" w:rsidRPr="00B93505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</w:t>
      </w:r>
      <w:r w:rsidRPr="00B93505">
        <w:rPr>
          <w:b/>
          <w:i/>
          <w:u w:val="single"/>
        </w:rPr>
        <w:t xml:space="preserve"> книг</w:t>
      </w:r>
      <w:r>
        <w:rPr>
          <w:b/>
          <w:i/>
          <w:u w:val="single"/>
        </w:rPr>
        <w:t>и</w:t>
      </w:r>
      <w:r w:rsidRPr="00B93505">
        <w:rPr>
          <w:b/>
          <w:i/>
          <w:u w:val="single"/>
        </w:rPr>
        <w:t xml:space="preserve"> одного автора</w:t>
      </w:r>
    </w:p>
    <w:p w:rsidR="008243E6" w:rsidRDefault="008243E6" w:rsidP="008243E6">
      <w:pPr>
        <w:pStyle w:val="af0"/>
        <w:numPr>
          <w:ilvl w:val="0"/>
          <w:numId w:val="37"/>
        </w:numPr>
        <w:tabs>
          <w:tab w:val="left" w:pos="142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F757B6">
        <w:rPr>
          <w:sz w:val="28"/>
          <w:szCs w:val="28"/>
        </w:rPr>
        <w:t>Шевелева О.А.</w:t>
      </w:r>
      <w:r>
        <w:rPr>
          <w:sz w:val="28"/>
          <w:szCs w:val="28"/>
        </w:rPr>
        <w:t xml:space="preserve"> </w:t>
      </w:r>
      <w:r w:rsidRPr="00F757B6">
        <w:rPr>
          <w:sz w:val="28"/>
          <w:szCs w:val="28"/>
        </w:rPr>
        <w:t xml:space="preserve"> Асоциальная субкультура в криминальных и асоциальных группах подростков  / О.А. Шевелева. – М.</w:t>
      </w:r>
      <w:r>
        <w:rPr>
          <w:sz w:val="28"/>
          <w:szCs w:val="28"/>
        </w:rPr>
        <w:t xml:space="preserve"> </w:t>
      </w:r>
      <w:r w:rsidR="002E7E1F">
        <w:rPr>
          <w:sz w:val="28"/>
          <w:szCs w:val="28"/>
        </w:rPr>
        <w:t>: Норма, 2014</w:t>
      </w:r>
      <w:r w:rsidRPr="00F757B6">
        <w:rPr>
          <w:sz w:val="28"/>
          <w:szCs w:val="28"/>
        </w:rPr>
        <w:t>. –2</w:t>
      </w:r>
      <w:r>
        <w:rPr>
          <w:sz w:val="28"/>
          <w:szCs w:val="28"/>
        </w:rPr>
        <w:t>1</w:t>
      </w:r>
      <w:r w:rsidRPr="00F757B6">
        <w:rPr>
          <w:sz w:val="28"/>
          <w:szCs w:val="28"/>
        </w:rPr>
        <w:t>0</w:t>
      </w:r>
      <w:r>
        <w:rPr>
          <w:sz w:val="28"/>
          <w:szCs w:val="28"/>
        </w:rPr>
        <w:t xml:space="preserve"> с</w:t>
      </w:r>
      <w:r w:rsidRPr="00F757B6">
        <w:rPr>
          <w:sz w:val="28"/>
          <w:szCs w:val="28"/>
        </w:rPr>
        <w:t>.</w:t>
      </w:r>
    </w:p>
    <w:p w:rsidR="008243E6" w:rsidRDefault="008243E6" w:rsidP="008243E6">
      <w:pPr>
        <w:pStyle w:val="af3"/>
        <w:numPr>
          <w:ilvl w:val="0"/>
          <w:numId w:val="37"/>
        </w:numPr>
        <w:tabs>
          <w:tab w:val="left" w:pos="142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Шапар</w:t>
      </w:r>
      <w:r w:rsidRPr="00AD23E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В.Б. 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>Практическая психология. Пси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softHyphen/>
        <w:t>ходиагностика групп и коллектив</w:t>
      </w:r>
      <w:r>
        <w:rPr>
          <w:rFonts w:ascii="Times New Roman" w:hAnsi="Times New Roman"/>
          <w:bCs/>
          <w:color w:val="000000"/>
          <w:sz w:val="28"/>
          <w:szCs w:val="28"/>
        </w:rPr>
        <w:t>ов :  учеб. по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собие / В.Б. Шапар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757B6">
        <w:rPr>
          <w:sz w:val="28"/>
          <w:szCs w:val="28"/>
        </w:rPr>
        <w:t>–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 xml:space="preserve"> Ростов-н/Д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E7E1F">
        <w:rPr>
          <w:rFonts w:ascii="Times New Roman" w:hAnsi="Times New Roman"/>
          <w:bCs/>
          <w:color w:val="000000"/>
          <w:sz w:val="28"/>
          <w:szCs w:val="28"/>
        </w:rPr>
        <w:t>: Наука-Пресс, 2015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>. – 7</w:t>
      </w:r>
      <w:r>
        <w:rPr>
          <w:rFonts w:ascii="Times New Roman" w:hAnsi="Times New Roman"/>
          <w:bCs/>
          <w:color w:val="000000"/>
          <w:sz w:val="28"/>
          <w:szCs w:val="28"/>
        </w:rPr>
        <w:t>6 с</w:t>
      </w:r>
      <w:r w:rsidRPr="00AD23E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243E6" w:rsidRPr="00AD23E9" w:rsidRDefault="008243E6" w:rsidP="008243E6">
      <w:pPr>
        <w:pStyle w:val="af3"/>
        <w:tabs>
          <w:tab w:val="left" w:pos="0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Примечание: при оформлении списка использованной литературы указывается общее количество страниц в данной книге.</w:t>
      </w:r>
    </w:p>
    <w:p w:rsidR="008243E6" w:rsidRDefault="008243E6" w:rsidP="008243E6">
      <w:pPr>
        <w:rPr>
          <w:b/>
          <w:i/>
          <w:u w:val="single"/>
        </w:rPr>
      </w:pPr>
    </w:p>
    <w:p w:rsidR="008243E6" w:rsidRPr="00B93505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</w:t>
      </w:r>
      <w:r w:rsidRPr="00B93505">
        <w:rPr>
          <w:b/>
          <w:i/>
          <w:u w:val="single"/>
        </w:rPr>
        <w:t xml:space="preserve"> книг</w:t>
      </w:r>
      <w:r>
        <w:rPr>
          <w:b/>
          <w:i/>
          <w:u w:val="single"/>
        </w:rPr>
        <w:t>и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двух и более</w:t>
      </w:r>
      <w:r w:rsidRPr="00B93505">
        <w:rPr>
          <w:b/>
          <w:i/>
          <w:u w:val="single"/>
        </w:rPr>
        <w:t xml:space="preserve"> автор</w:t>
      </w:r>
      <w:r>
        <w:rPr>
          <w:b/>
          <w:i/>
          <w:u w:val="single"/>
        </w:rPr>
        <w:t>ов</w:t>
      </w:r>
    </w:p>
    <w:p w:rsidR="008243E6" w:rsidRPr="00AD23E9" w:rsidRDefault="008243E6" w:rsidP="008243E6">
      <w:pPr>
        <w:pStyle w:val="af3"/>
        <w:numPr>
          <w:ilvl w:val="0"/>
          <w:numId w:val="3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23E9">
        <w:rPr>
          <w:rFonts w:ascii="Times New Roman" w:hAnsi="Times New Roman"/>
          <w:sz w:val="28"/>
          <w:szCs w:val="28"/>
        </w:rPr>
        <w:t>Тонконогов А.В., Бабаян С.Л. Положительный опыт сотрудничества учреждений ФСИН РФ с Русской православной церковью / Уголовно-исполнительная 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3E9">
        <w:rPr>
          <w:rFonts w:ascii="Times New Roman" w:hAnsi="Times New Roman"/>
          <w:sz w:val="28"/>
          <w:szCs w:val="28"/>
        </w:rPr>
        <w:t>: право, экономика, управление / А.В. Тонконогов, С.Л. Бабаян. –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E7E1F">
        <w:rPr>
          <w:rFonts w:ascii="Times New Roman" w:hAnsi="Times New Roman"/>
          <w:sz w:val="28"/>
          <w:szCs w:val="28"/>
        </w:rPr>
        <w:t>: Юрайт, 2015</w:t>
      </w:r>
      <w:r w:rsidRPr="00AD23E9">
        <w:rPr>
          <w:rFonts w:ascii="Times New Roman" w:hAnsi="Times New Roman"/>
          <w:sz w:val="28"/>
          <w:szCs w:val="28"/>
        </w:rPr>
        <w:t xml:space="preserve">. –  </w:t>
      </w:r>
      <w:r>
        <w:rPr>
          <w:rFonts w:ascii="Times New Roman" w:hAnsi="Times New Roman"/>
          <w:sz w:val="28"/>
          <w:szCs w:val="28"/>
        </w:rPr>
        <w:t>1</w:t>
      </w:r>
      <w:r w:rsidRPr="00AD23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с</w:t>
      </w:r>
      <w:r w:rsidRPr="00AD23E9">
        <w:rPr>
          <w:rFonts w:ascii="Times New Roman" w:hAnsi="Times New Roman"/>
          <w:sz w:val="28"/>
          <w:szCs w:val="28"/>
        </w:rPr>
        <w:t>.</w:t>
      </w:r>
    </w:p>
    <w:p w:rsidR="008243E6" w:rsidRDefault="008243E6" w:rsidP="008243E6">
      <w:pPr>
        <w:numPr>
          <w:ilvl w:val="0"/>
          <w:numId w:val="38"/>
        </w:numPr>
        <w:spacing w:after="0" w:line="31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Комментарий к Уголовно-исполнительному ко</w:t>
      </w:r>
      <w:r>
        <w:rPr>
          <w:sz w:val="28"/>
          <w:szCs w:val="28"/>
        </w:rPr>
        <w:softHyphen/>
        <w:t>дексу Российской Федера</w:t>
      </w:r>
      <w:r>
        <w:rPr>
          <w:sz w:val="28"/>
          <w:szCs w:val="28"/>
        </w:rPr>
        <w:softHyphen/>
        <w:t xml:space="preserve">ции /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 Зубков, О.Б. Лысягин и др. ; под ред. П.</w:t>
      </w:r>
      <w:r w:rsidR="002E7E1F">
        <w:rPr>
          <w:sz w:val="28"/>
          <w:szCs w:val="28"/>
        </w:rPr>
        <w:t>Г. Мищенкова. – М. : Норма, 2015</w:t>
      </w:r>
      <w:r>
        <w:rPr>
          <w:sz w:val="28"/>
          <w:szCs w:val="28"/>
        </w:rPr>
        <w:t>. – 180 с.</w:t>
      </w:r>
    </w:p>
    <w:p w:rsidR="008243E6" w:rsidRPr="00AD23E9" w:rsidRDefault="008243E6" w:rsidP="008243E6">
      <w:pPr>
        <w:pStyle w:val="af3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Примечание: при оформлении списка использованной литературы указывается общее количество страниц в данной книге. </w:t>
      </w:r>
    </w:p>
    <w:p w:rsidR="008243E6" w:rsidRDefault="008243E6" w:rsidP="008243E6">
      <w:pPr>
        <w:rPr>
          <w:b/>
          <w:i/>
          <w:u w:val="single"/>
        </w:rPr>
      </w:pPr>
    </w:p>
    <w:p w:rsidR="008243E6" w:rsidRPr="00B93505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сборников</w:t>
      </w:r>
    </w:p>
    <w:p w:rsidR="008243E6" w:rsidRDefault="008243E6" w:rsidP="008243E6">
      <w:pPr>
        <w:pStyle w:val="af0"/>
        <w:keepNext/>
        <w:widowControl w:val="0"/>
        <w:numPr>
          <w:ilvl w:val="0"/>
          <w:numId w:val="40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sz w:val="28"/>
          <w:szCs w:val="28"/>
        </w:rPr>
      </w:pPr>
      <w:r w:rsidRPr="005D052D">
        <w:rPr>
          <w:rFonts w:eastAsia="TimesNewRomanPS-ItalicMT"/>
          <w:iCs/>
          <w:sz w:val="28"/>
          <w:szCs w:val="28"/>
        </w:rPr>
        <w:t>Кол</w:t>
      </w:r>
      <w:r>
        <w:rPr>
          <w:rFonts w:eastAsia="TimesNewRomanPS-ItalicMT"/>
          <w:iCs/>
          <w:sz w:val="28"/>
          <w:szCs w:val="28"/>
        </w:rPr>
        <w:t>басов</w:t>
      </w:r>
      <w:r w:rsidRPr="005D052D">
        <w:rPr>
          <w:rFonts w:eastAsia="TimesNewRomanPS-ItalicMT"/>
          <w:iCs/>
          <w:sz w:val="28"/>
          <w:szCs w:val="28"/>
        </w:rPr>
        <w:t xml:space="preserve"> А. И. </w:t>
      </w:r>
      <w:r w:rsidRPr="005D052D">
        <w:rPr>
          <w:sz w:val="28"/>
          <w:szCs w:val="28"/>
        </w:rPr>
        <w:t>Проблемы гуманизации деятельности ОВД по обеспечению прав и свобод граждан / Совершенствование борьбы с преступностью в условиях Дальнего Востока  :  Материалы межвуз. науч.-практ. конф. – Хабаровск : Изд</w:t>
      </w:r>
      <w:r>
        <w:rPr>
          <w:sz w:val="28"/>
          <w:szCs w:val="28"/>
        </w:rPr>
        <w:t>ательст</w:t>
      </w:r>
      <w:r w:rsidRPr="005D052D">
        <w:rPr>
          <w:sz w:val="28"/>
          <w:szCs w:val="28"/>
        </w:rPr>
        <w:t xml:space="preserve">во </w:t>
      </w:r>
      <w:r>
        <w:rPr>
          <w:sz w:val="28"/>
          <w:szCs w:val="28"/>
        </w:rPr>
        <w:t>Тихоокеан. гос. ун-та</w:t>
      </w:r>
      <w:r w:rsidRPr="005D052D">
        <w:rPr>
          <w:sz w:val="28"/>
          <w:szCs w:val="28"/>
        </w:rPr>
        <w:t xml:space="preserve">, </w:t>
      </w:r>
      <w:r w:rsidR="002E7E1F">
        <w:rPr>
          <w:sz w:val="28"/>
          <w:szCs w:val="28"/>
        </w:rPr>
        <w:t>2014</w:t>
      </w:r>
      <w:r w:rsidRPr="005D052D">
        <w:rPr>
          <w:sz w:val="28"/>
          <w:szCs w:val="28"/>
        </w:rPr>
        <w:t>. – 9</w:t>
      </w:r>
      <w:r>
        <w:rPr>
          <w:sz w:val="28"/>
          <w:szCs w:val="28"/>
        </w:rPr>
        <w:t>0 с</w:t>
      </w:r>
      <w:r w:rsidRPr="005D052D">
        <w:rPr>
          <w:sz w:val="28"/>
          <w:szCs w:val="28"/>
        </w:rPr>
        <w:t>.</w:t>
      </w:r>
    </w:p>
    <w:p w:rsidR="008243E6" w:rsidRDefault="008243E6" w:rsidP="008243E6">
      <w:pPr>
        <w:pStyle w:val="af0"/>
        <w:keepNext/>
        <w:widowControl w:val="0"/>
        <w:numPr>
          <w:ilvl w:val="0"/>
          <w:numId w:val="40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Ю.С., Степаненко О.Г. Противодействие рейдерству /  Проблемы противодействия коррупции в современной России.  Вып. № 1.  – Ир</w:t>
      </w:r>
      <w:r w:rsidR="002E7E1F">
        <w:rPr>
          <w:sz w:val="28"/>
          <w:szCs w:val="28"/>
        </w:rPr>
        <w:t>кутск : Издательство ИрГТУ, 2010</w:t>
      </w:r>
      <w:r>
        <w:rPr>
          <w:sz w:val="28"/>
          <w:szCs w:val="28"/>
        </w:rPr>
        <w:t>. – 122 с.</w:t>
      </w:r>
    </w:p>
    <w:p w:rsidR="008243E6" w:rsidRPr="00AD23E9" w:rsidRDefault="008243E6" w:rsidP="008243E6">
      <w:pPr>
        <w:pStyle w:val="af3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Примечание: при оформлении списка использованной литературы указывается общее количество страниц в данном сборнике.</w:t>
      </w:r>
    </w:p>
    <w:p w:rsidR="008243E6" w:rsidRDefault="008243E6" w:rsidP="008243E6">
      <w:pPr>
        <w:rPr>
          <w:b/>
          <w:i/>
          <w:u w:val="single"/>
        </w:rPr>
      </w:pPr>
    </w:p>
    <w:p w:rsidR="008243E6" w:rsidRPr="00B93505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формление 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статей  из газет и журналов</w:t>
      </w:r>
    </w:p>
    <w:p w:rsidR="008243E6" w:rsidRPr="00554AEF" w:rsidRDefault="008243E6" w:rsidP="008243E6">
      <w:pPr>
        <w:numPr>
          <w:ilvl w:val="0"/>
          <w:numId w:val="42"/>
        </w:numPr>
        <w:spacing w:after="0" w:line="312" w:lineRule="auto"/>
        <w:ind w:left="0" w:firstLine="284"/>
        <w:jc w:val="both"/>
      </w:pPr>
      <w:r w:rsidRPr="003153B0">
        <w:rPr>
          <w:sz w:val="28"/>
          <w:szCs w:val="28"/>
        </w:rPr>
        <w:t xml:space="preserve">Смирнов О.Ю. </w:t>
      </w:r>
      <w:r>
        <w:rPr>
          <w:sz w:val="28"/>
          <w:szCs w:val="28"/>
        </w:rPr>
        <w:t>Социальная р</w:t>
      </w:r>
      <w:r w:rsidRPr="003153B0">
        <w:rPr>
          <w:sz w:val="28"/>
          <w:szCs w:val="28"/>
        </w:rPr>
        <w:t xml:space="preserve">еабилитация после освобождения </w:t>
      </w:r>
      <w:r>
        <w:rPr>
          <w:sz w:val="28"/>
          <w:szCs w:val="28"/>
        </w:rPr>
        <w:t>//</w:t>
      </w:r>
      <w:r w:rsidR="002E7E1F">
        <w:rPr>
          <w:sz w:val="28"/>
          <w:szCs w:val="28"/>
        </w:rPr>
        <w:t xml:space="preserve"> Преступление и наказание. – 2013</w:t>
      </w:r>
      <w:r>
        <w:rPr>
          <w:sz w:val="28"/>
          <w:szCs w:val="28"/>
        </w:rPr>
        <w:t>. – № 3 – С. 75-79</w:t>
      </w:r>
      <w:r w:rsidRPr="003153B0">
        <w:rPr>
          <w:sz w:val="28"/>
          <w:szCs w:val="28"/>
        </w:rPr>
        <w:t>.</w:t>
      </w:r>
    </w:p>
    <w:p w:rsidR="008243E6" w:rsidRPr="00554AEF" w:rsidRDefault="008243E6" w:rsidP="008243E6">
      <w:pPr>
        <w:numPr>
          <w:ilvl w:val="0"/>
          <w:numId w:val="42"/>
        </w:numPr>
        <w:spacing w:after="0" w:line="312" w:lineRule="auto"/>
        <w:ind w:left="0" w:firstLine="284"/>
        <w:jc w:val="both"/>
        <w:rPr>
          <w:sz w:val="28"/>
          <w:szCs w:val="28"/>
        </w:rPr>
      </w:pPr>
      <w:r w:rsidRPr="00554AEF">
        <w:rPr>
          <w:sz w:val="28"/>
          <w:szCs w:val="28"/>
        </w:rPr>
        <w:t>Лукин В.П. Что для гражданина право, то для чиновника долг //  Рос. газ.</w:t>
      </w:r>
      <w:r w:rsidR="002E7E1F">
        <w:rPr>
          <w:sz w:val="28"/>
          <w:szCs w:val="28"/>
        </w:rPr>
        <w:t xml:space="preserve"> – 2015</w:t>
      </w:r>
      <w:r w:rsidRPr="00554AEF">
        <w:rPr>
          <w:sz w:val="28"/>
          <w:szCs w:val="28"/>
        </w:rPr>
        <w:t>. – № 23.</w:t>
      </w:r>
    </w:p>
    <w:p w:rsidR="008243E6" w:rsidRPr="00AD23E9" w:rsidRDefault="008243E6" w:rsidP="008243E6">
      <w:pPr>
        <w:pStyle w:val="af4"/>
      </w:pPr>
      <w:r>
        <w:t xml:space="preserve">Примечание: </w:t>
      </w:r>
      <w:r>
        <w:rPr>
          <w:bCs w:val="0"/>
          <w:color w:val="000000"/>
        </w:rPr>
        <w:t>при оформлении списка использованной литературы указывается не общее количество страниц в газете или журнале, а с какую по какую страницу в данном журнале занимает статья данного автора</w:t>
      </w:r>
      <w:r>
        <w:t>. Номера страницы можно не указывать при ссылке на газету имеющую менее восьми страниц.</w:t>
      </w:r>
    </w:p>
    <w:p w:rsidR="008243E6" w:rsidRDefault="008243E6" w:rsidP="008243E6">
      <w:pPr>
        <w:rPr>
          <w:b/>
          <w:i/>
          <w:u w:val="single"/>
        </w:rPr>
      </w:pPr>
    </w:p>
    <w:p w:rsidR="008243E6" w:rsidRDefault="008243E6" w:rsidP="008243E6">
      <w:pPr>
        <w:rPr>
          <w:b/>
          <w:i/>
          <w:u w:val="single"/>
        </w:rPr>
      </w:pPr>
      <w:r w:rsidRPr="00B93505">
        <w:rPr>
          <w:b/>
          <w:i/>
          <w:u w:val="single"/>
        </w:rPr>
        <w:t>О</w:t>
      </w:r>
      <w:r>
        <w:rPr>
          <w:b/>
          <w:i/>
          <w:u w:val="single"/>
        </w:rPr>
        <w:t>формление</w:t>
      </w:r>
      <w:r w:rsidRPr="00B9350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нормативно-правовых актов</w:t>
      </w:r>
    </w:p>
    <w:p w:rsidR="008243E6" w:rsidRDefault="008243E6" w:rsidP="008243E6">
      <w:pPr>
        <w:numPr>
          <w:ilvl w:val="0"/>
          <w:numId w:val="44"/>
        </w:numPr>
        <w:tabs>
          <w:tab w:val="left" w:pos="567"/>
        </w:tabs>
        <w:spacing w:after="0" w:line="31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 системе и структуре федеральных органов исполнительной власти : указ Президента РФ от 09.03.2004г. № 314 (ред. от 25.12.2008) // Соб</w:t>
      </w:r>
      <w:r>
        <w:rPr>
          <w:sz w:val="28"/>
          <w:szCs w:val="28"/>
        </w:rPr>
        <w:softHyphen/>
        <w:t>рание законодательства РФ. – 2004. – №11. – Ст. 945.</w:t>
      </w:r>
    </w:p>
    <w:p w:rsidR="008243E6" w:rsidRDefault="008243E6" w:rsidP="008243E6">
      <w:pPr>
        <w:numPr>
          <w:ilvl w:val="0"/>
          <w:numId w:val="44"/>
        </w:numPr>
        <w:tabs>
          <w:tab w:val="left" w:pos="0"/>
        </w:tabs>
        <w:spacing w:after="0" w:line="31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 Российской   Федерации:   принята  всенародным голосованием 12.12.1993г. – М.: Юрист, </w:t>
      </w:r>
      <w:r w:rsidR="002E7E1F">
        <w:rPr>
          <w:sz w:val="28"/>
          <w:szCs w:val="28"/>
        </w:rPr>
        <w:t>2014</w:t>
      </w:r>
      <w:r>
        <w:rPr>
          <w:sz w:val="28"/>
          <w:szCs w:val="28"/>
        </w:rPr>
        <w:t>г. – 68 с.</w:t>
      </w:r>
    </w:p>
    <w:p w:rsidR="008243E6" w:rsidRDefault="008243E6" w:rsidP="008243E6">
      <w:pPr>
        <w:pStyle w:val="a3"/>
        <w:numPr>
          <w:ilvl w:val="0"/>
          <w:numId w:val="44"/>
        </w:numPr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 практике назначения судами видов исправительных учреждений: постановление пленума Верховного Суда РФ от 12.11.2001. №14  // Бюллетень Верховного Суда РФ. –  2002. – № 1. – С.43 – 45.</w:t>
      </w:r>
    </w:p>
    <w:p w:rsidR="008243E6" w:rsidRDefault="008243E6" w:rsidP="008243E6">
      <w:pPr>
        <w:spacing w:line="312" w:lineRule="auto"/>
        <w:jc w:val="both"/>
        <w:rPr>
          <w:sz w:val="28"/>
          <w:szCs w:val="28"/>
        </w:rPr>
      </w:pP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8243E6" w:rsidRPr="0040151B" w:rsidRDefault="008243E6" w:rsidP="008243E6">
      <w:pPr>
        <w:pStyle w:val="1"/>
        <w:spacing w:before="0" w:after="0" w:line="312" w:lineRule="auto"/>
        <w:jc w:val="center"/>
        <w:rPr>
          <w:sz w:val="28"/>
          <w:szCs w:val="28"/>
        </w:rPr>
      </w:pPr>
      <w:bookmarkStart w:id="18" w:name="_Toc130808550"/>
      <w:bookmarkStart w:id="19" w:name="_Toc130808563"/>
      <w:r w:rsidRPr="0040151B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КУРСОВОЙ</w:t>
      </w:r>
      <w:r w:rsidRPr="0040151B">
        <w:rPr>
          <w:sz w:val="28"/>
          <w:szCs w:val="28"/>
        </w:rPr>
        <w:t xml:space="preserve"> РАБОТЫ</w:t>
      </w:r>
      <w:bookmarkEnd w:id="18"/>
      <w:bookmarkEnd w:id="19"/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курсовой работы должно отвечать соответствующим требованиям. Курсовая работа выполняется </w:t>
      </w:r>
      <w:r w:rsidRPr="009D5629">
        <w:rPr>
          <w:sz w:val="28"/>
          <w:szCs w:val="28"/>
        </w:rPr>
        <w:t>на белой бумаге формата А4</w:t>
      </w:r>
      <w:r>
        <w:rPr>
          <w:sz w:val="28"/>
          <w:szCs w:val="28"/>
        </w:rPr>
        <w:t xml:space="preserve"> (210х297мм) на компьютере и исключительно </w:t>
      </w:r>
      <w:r w:rsidRPr="009D5629">
        <w:rPr>
          <w:b/>
          <w:sz w:val="28"/>
          <w:szCs w:val="28"/>
        </w:rPr>
        <w:t>в переплете</w:t>
      </w:r>
      <w:r>
        <w:rPr>
          <w:b/>
          <w:sz w:val="28"/>
          <w:szCs w:val="28"/>
        </w:rPr>
        <w:t xml:space="preserve"> или в скоросшивателе</w:t>
      </w:r>
      <w:r>
        <w:rPr>
          <w:sz w:val="28"/>
          <w:szCs w:val="28"/>
        </w:rPr>
        <w:t>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A708FB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курсовой</w:t>
      </w:r>
      <w:r w:rsidRPr="00A708FB">
        <w:rPr>
          <w:sz w:val="28"/>
          <w:szCs w:val="28"/>
        </w:rPr>
        <w:t xml:space="preserve"> работы составляет</w:t>
      </w:r>
      <w:r>
        <w:rPr>
          <w:b/>
          <w:sz w:val="28"/>
          <w:szCs w:val="28"/>
        </w:rPr>
        <w:t xml:space="preserve"> </w:t>
      </w:r>
      <w:r w:rsidR="002E7E1F">
        <w:rPr>
          <w:b/>
          <w:sz w:val="28"/>
          <w:szCs w:val="28"/>
        </w:rPr>
        <w:t>25-30</w:t>
      </w:r>
      <w:r w:rsidRPr="00590A13">
        <w:rPr>
          <w:b/>
          <w:sz w:val="28"/>
          <w:szCs w:val="28"/>
        </w:rPr>
        <w:t xml:space="preserve"> </w:t>
      </w:r>
      <w:r w:rsidRPr="00A708FB">
        <w:rPr>
          <w:sz w:val="28"/>
          <w:szCs w:val="28"/>
        </w:rPr>
        <w:t>страниц, напечатанного через</w:t>
      </w:r>
      <w:r w:rsidRPr="00590A13">
        <w:rPr>
          <w:b/>
          <w:sz w:val="28"/>
          <w:szCs w:val="28"/>
        </w:rPr>
        <w:t xml:space="preserve"> 1,5 интервала</w:t>
      </w:r>
      <w:r>
        <w:rPr>
          <w:sz w:val="28"/>
          <w:szCs w:val="28"/>
        </w:rPr>
        <w:t xml:space="preserve"> (академические тексты печатаются согласно соответствующего стандарта, 1800-1960 знаков на странице).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на компьютере текстовым редактором </w:t>
      </w:r>
      <w:r w:rsidRPr="00A708FB">
        <w:rPr>
          <w:sz w:val="28"/>
          <w:szCs w:val="28"/>
          <w:lang w:val="en-US"/>
        </w:rPr>
        <w:t>Microsoft</w:t>
      </w:r>
      <w:r w:rsidRPr="00A708FB">
        <w:rPr>
          <w:sz w:val="28"/>
          <w:szCs w:val="28"/>
        </w:rPr>
        <w:t xml:space="preserve"> </w:t>
      </w:r>
      <w:r w:rsidRPr="00A708FB">
        <w:rPr>
          <w:sz w:val="28"/>
          <w:szCs w:val="28"/>
          <w:lang w:val="en-US"/>
        </w:rPr>
        <w:t>Word</w:t>
      </w:r>
      <w:r w:rsidRPr="00A708FB">
        <w:rPr>
          <w:sz w:val="28"/>
          <w:szCs w:val="28"/>
        </w:rPr>
        <w:t>.</w:t>
      </w:r>
      <w:r>
        <w:rPr>
          <w:sz w:val="28"/>
          <w:szCs w:val="28"/>
        </w:rPr>
        <w:t xml:space="preserve"> Шрифт</w:t>
      </w:r>
      <w:r w:rsidRPr="00642883">
        <w:rPr>
          <w:sz w:val="28"/>
          <w:szCs w:val="28"/>
        </w:rPr>
        <w:t xml:space="preserve"> – </w:t>
      </w:r>
      <w:r w:rsidRPr="00590A13">
        <w:rPr>
          <w:b/>
          <w:sz w:val="28"/>
          <w:szCs w:val="28"/>
          <w:lang w:val="en-US"/>
        </w:rPr>
        <w:t>Times</w:t>
      </w:r>
      <w:r w:rsidRPr="00590A13">
        <w:rPr>
          <w:b/>
          <w:sz w:val="28"/>
          <w:szCs w:val="28"/>
        </w:rPr>
        <w:t xml:space="preserve"> </w:t>
      </w:r>
      <w:r w:rsidRPr="00590A13">
        <w:rPr>
          <w:b/>
          <w:sz w:val="28"/>
          <w:szCs w:val="28"/>
          <w:lang w:val="en-US"/>
        </w:rPr>
        <w:t>New</w:t>
      </w:r>
      <w:r w:rsidRPr="00590A13">
        <w:rPr>
          <w:b/>
          <w:sz w:val="28"/>
          <w:szCs w:val="28"/>
        </w:rPr>
        <w:t xml:space="preserve"> </w:t>
      </w:r>
      <w:r w:rsidRPr="00590A13">
        <w:rPr>
          <w:b/>
          <w:sz w:val="28"/>
          <w:szCs w:val="28"/>
          <w:lang w:val="en-US"/>
        </w:rPr>
        <w:t>Roman</w:t>
      </w:r>
      <w:r w:rsidRPr="00642883">
        <w:rPr>
          <w:sz w:val="28"/>
          <w:szCs w:val="28"/>
        </w:rPr>
        <w:t xml:space="preserve"> - </w:t>
      </w:r>
      <w:r w:rsidRPr="00590A13">
        <w:rPr>
          <w:b/>
          <w:sz w:val="28"/>
          <w:szCs w:val="28"/>
        </w:rPr>
        <w:t>14 кегель</w:t>
      </w:r>
      <w:r w:rsidRPr="00642883">
        <w:rPr>
          <w:sz w:val="28"/>
          <w:szCs w:val="28"/>
        </w:rPr>
        <w:t xml:space="preserve">, </w:t>
      </w:r>
      <w:r>
        <w:rPr>
          <w:sz w:val="28"/>
          <w:szCs w:val="28"/>
        </w:rPr>
        <w:t>шрифт</w:t>
      </w:r>
      <w:r w:rsidRPr="00642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заголовков – как правило на 2 пт больше, чем в основном тексте, т.е. для шрифта </w:t>
      </w:r>
      <w:r>
        <w:rPr>
          <w:sz w:val="28"/>
          <w:szCs w:val="28"/>
          <w:lang w:val="en-US"/>
        </w:rPr>
        <w:t>Times</w:t>
      </w:r>
      <w:r w:rsidRPr="007001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001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– 16. 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в соответствии с ГОСТами: </w:t>
      </w:r>
    </w:p>
    <w:p w:rsidR="008243E6" w:rsidRDefault="008243E6" w:rsidP="008243E6">
      <w:pPr>
        <w:numPr>
          <w:ilvl w:val="0"/>
          <w:numId w:val="15"/>
        </w:numPr>
        <w:tabs>
          <w:tab w:val="clear" w:pos="1429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7.1 – 2003 «библиографическое описание документа – общие требования и правила составления»;</w:t>
      </w:r>
    </w:p>
    <w:p w:rsidR="008243E6" w:rsidRDefault="008243E6" w:rsidP="008243E6">
      <w:pPr>
        <w:numPr>
          <w:ilvl w:val="0"/>
          <w:numId w:val="15"/>
        </w:numPr>
        <w:tabs>
          <w:tab w:val="clear" w:pos="1429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7.80 – 2005 «библиографическая запись. Заголовок: общие требования и правила составления»;</w:t>
      </w:r>
    </w:p>
    <w:p w:rsidR="008243E6" w:rsidRDefault="008243E6" w:rsidP="008243E6">
      <w:pPr>
        <w:numPr>
          <w:ilvl w:val="0"/>
          <w:numId w:val="15"/>
        </w:numPr>
        <w:tabs>
          <w:tab w:val="clear" w:pos="1429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7.12 – 93 «библиографическая запись. Сокращение слов на русском языке»;</w:t>
      </w:r>
    </w:p>
    <w:p w:rsidR="008243E6" w:rsidRDefault="008243E6" w:rsidP="008243E6">
      <w:pPr>
        <w:numPr>
          <w:ilvl w:val="0"/>
          <w:numId w:val="15"/>
        </w:numPr>
        <w:tabs>
          <w:tab w:val="clear" w:pos="1429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7.32 – 2005 «библиографическая запись. Библиографическое описание электронных ресурсов: общие требования и правила составления»;</w:t>
      </w:r>
    </w:p>
    <w:p w:rsidR="008243E6" w:rsidRDefault="008243E6" w:rsidP="008243E6">
      <w:pPr>
        <w:numPr>
          <w:ilvl w:val="0"/>
          <w:numId w:val="15"/>
        </w:numPr>
        <w:tabs>
          <w:tab w:val="clear" w:pos="1429"/>
        </w:tabs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7.0.5 – 2008 «библиографическая ссылка».</w:t>
      </w:r>
    </w:p>
    <w:p w:rsidR="008243E6" w:rsidRPr="00590A13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 оформления курсовой работы предусматривает единый порядок использования и размещения текста работы, а также предложений, наличие иллюстрированного материала (графиков, схем и т.д.). </w:t>
      </w:r>
      <w:r w:rsidRPr="00A708F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курсовой</w:t>
      </w:r>
      <w:r w:rsidRPr="00A708FB">
        <w:rPr>
          <w:sz w:val="28"/>
          <w:szCs w:val="28"/>
        </w:rPr>
        <w:t xml:space="preserve"> работы пишется</w:t>
      </w:r>
      <w:r w:rsidRPr="00590A13">
        <w:rPr>
          <w:b/>
          <w:sz w:val="28"/>
          <w:szCs w:val="28"/>
        </w:rPr>
        <w:t xml:space="preserve"> на одной стороне листа бумаги </w:t>
      </w:r>
      <w:r w:rsidRPr="00A708FB">
        <w:rPr>
          <w:sz w:val="28"/>
          <w:szCs w:val="28"/>
        </w:rPr>
        <w:t>и располагается таким образом, чтобы его ограничивали поля:</w:t>
      </w:r>
      <w:r w:rsidRPr="00590A13">
        <w:rPr>
          <w:b/>
          <w:sz w:val="28"/>
          <w:szCs w:val="28"/>
        </w:rPr>
        <w:t xml:space="preserve"> сверху – 2см., снизу – 2</w:t>
      </w:r>
      <w:r>
        <w:rPr>
          <w:b/>
          <w:sz w:val="28"/>
          <w:szCs w:val="28"/>
        </w:rPr>
        <w:t xml:space="preserve">см., справа – </w:t>
      </w:r>
      <w:r w:rsidRPr="00590A13">
        <w:rPr>
          <w:b/>
          <w:sz w:val="28"/>
          <w:szCs w:val="28"/>
        </w:rPr>
        <w:t xml:space="preserve">1,5см., слева – </w:t>
      </w:r>
      <w:smartTag w:uri="urn:schemas-microsoft-com:office:smarttags" w:element="metricconverter">
        <w:smartTagPr>
          <w:attr w:name="ProductID" w:val="3 см"/>
        </w:smartTagPr>
        <w:r w:rsidRPr="00590A13">
          <w:rPr>
            <w:b/>
            <w:sz w:val="28"/>
            <w:szCs w:val="28"/>
          </w:rPr>
          <w:t>3 см</w:t>
        </w:r>
      </w:smartTag>
      <w:r w:rsidRPr="00590A13">
        <w:rPr>
          <w:b/>
          <w:sz w:val="28"/>
          <w:szCs w:val="28"/>
        </w:rPr>
        <w:t>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ссылке на источники поле внизу должно быть выдержано.</w:t>
      </w:r>
    </w:p>
    <w:p w:rsidR="008243E6" w:rsidRDefault="008243E6" w:rsidP="008243E6">
      <w:pPr>
        <w:spacing w:line="312" w:lineRule="auto"/>
        <w:ind w:firstLine="709"/>
        <w:jc w:val="both"/>
        <w:rPr>
          <w:sz w:val="28"/>
          <w:szCs w:val="28"/>
        </w:rPr>
      </w:pPr>
      <w:r w:rsidRPr="00590A13">
        <w:rPr>
          <w:b/>
          <w:sz w:val="28"/>
          <w:szCs w:val="28"/>
        </w:rPr>
        <w:t>Не допускаются самовольные сокращения слов, кроме общепринятых</w:t>
      </w:r>
      <w:r>
        <w:rPr>
          <w:sz w:val="28"/>
          <w:szCs w:val="28"/>
        </w:rPr>
        <w:t xml:space="preserve"> (РФ, УК, ГК и т.д.). Не следует делать чрезмерно крупные или очень дробные абзацы текста. Целесообразно соблюдать чувство меры. Абзац – это синтаксическое целое, завершенная мысль, смысловая часть текста.</w:t>
      </w:r>
    </w:p>
    <w:p w:rsidR="008243E6" w:rsidRPr="00A708FB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</w:t>
      </w:r>
      <w:r w:rsidRPr="00A708FB">
        <w:rPr>
          <w:sz w:val="28"/>
          <w:szCs w:val="28"/>
        </w:rPr>
        <w:t>начина</w:t>
      </w:r>
      <w:r>
        <w:rPr>
          <w:sz w:val="28"/>
          <w:szCs w:val="28"/>
        </w:rPr>
        <w:t>е</w:t>
      </w:r>
      <w:r w:rsidRPr="00A708FB">
        <w:rPr>
          <w:sz w:val="28"/>
          <w:szCs w:val="28"/>
        </w:rPr>
        <w:t xml:space="preserve">тся с титульного листа. </w:t>
      </w:r>
      <w:r>
        <w:rPr>
          <w:sz w:val="28"/>
          <w:szCs w:val="28"/>
        </w:rPr>
        <w:t xml:space="preserve">На титульном листе указываются следующие данные </w:t>
      </w:r>
      <w:r w:rsidRPr="00A708FB">
        <w:rPr>
          <w:sz w:val="28"/>
          <w:szCs w:val="28"/>
        </w:rPr>
        <w:t>(смотрите следующую страницу)</w:t>
      </w:r>
      <w:r>
        <w:rPr>
          <w:sz w:val="28"/>
          <w:szCs w:val="28"/>
        </w:rPr>
        <w:t>:</w:t>
      </w:r>
    </w:p>
    <w:p w:rsidR="002E7E1F" w:rsidRDefault="002E7E1F" w:rsidP="008243E6">
      <w:pPr>
        <w:numPr>
          <w:ilvl w:val="0"/>
          <w:numId w:val="36"/>
        </w:numPr>
        <w:spacing w:after="0"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АНО Уфимский политехнический техникум</w:t>
      </w:r>
    </w:p>
    <w:p w:rsidR="008243E6" w:rsidRPr="001910A7" w:rsidRDefault="008243E6" w:rsidP="008243E6">
      <w:pPr>
        <w:numPr>
          <w:ilvl w:val="0"/>
          <w:numId w:val="36"/>
        </w:numPr>
        <w:spacing w:after="0" w:line="312" w:lineRule="auto"/>
        <w:ind w:left="0" w:firstLine="0"/>
        <w:jc w:val="both"/>
        <w:rPr>
          <w:sz w:val="28"/>
          <w:szCs w:val="28"/>
        </w:rPr>
      </w:pPr>
      <w:r w:rsidRPr="001910A7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Очный</w:t>
      </w:r>
      <w:r w:rsidRPr="001910A7">
        <w:rPr>
          <w:sz w:val="28"/>
          <w:szCs w:val="28"/>
        </w:rPr>
        <w:t xml:space="preserve"> / Заочн</w:t>
      </w:r>
      <w:r>
        <w:rPr>
          <w:sz w:val="28"/>
          <w:szCs w:val="28"/>
        </w:rPr>
        <w:t>ы</w:t>
      </w:r>
      <w:r w:rsidRPr="001910A7">
        <w:rPr>
          <w:sz w:val="28"/>
          <w:szCs w:val="28"/>
        </w:rPr>
        <w:t>й факультет</w:t>
      </w:r>
      <w:r>
        <w:rPr>
          <w:sz w:val="28"/>
          <w:szCs w:val="28"/>
        </w:rPr>
        <w:t>;</w:t>
      </w:r>
    </w:p>
    <w:p w:rsidR="008243E6" w:rsidRDefault="002E7E1F" w:rsidP="008243E6">
      <w:pPr>
        <w:numPr>
          <w:ilvl w:val="0"/>
          <w:numId w:val="36"/>
        </w:numPr>
        <w:spacing w:after="0"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8243E6" w:rsidRPr="001910A7">
        <w:rPr>
          <w:sz w:val="28"/>
          <w:szCs w:val="28"/>
        </w:rPr>
        <w:t xml:space="preserve"> </w:t>
      </w:r>
      <w:r w:rsidR="008243E6">
        <w:rPr>
          <w:sz w:val="28"/>
          <w:szCs w:val="28"/>
        </w:rPr>
        <w:t>(уточняется, в соответствии с приказом о закреплени</w:t>
      </w:r>
      <w:r>
        <w:rPr>
          <w:sz w:val="28"/>
          <w:szCs w:val="28"/>
        </w:rPr>
        <w:t>и дисциплин</w:t>
      </w:r>
      <w:r w:rsidR="008243E6">
        <w:rPr>
          <w:sz w:val="28"/>
          <w:szCs w:val="28"/>
        </w:rPr>
        <w:t>);</w:t>
      </w:r>
    </w:p>
    <w:p w:rsidR="008243E6" w:rsidRDefault="008243E6" w:rsidP="008243E6">
      <w:pPr>
        <w:numPr>
          <w:ilvl w:val="0"/>
          <w:numId w:val="36"/>
        </w:numPr>
        <w:spacing w:after="0"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т.е. тема курсовой работ</w:t>
      </w:r>
      <w:r w:rsidR="002E7E1F">
        <w:rPr>
          <w:sz w:val="28"/>
          <w:szCs w:val="28"/>
        </w:rPr>
        <w:t>ы (согласно приказа по техникуму</w:t>
      </w:r>
      <w:r>
        <w:rPr>
          <w:sz w:val="28"/>
          <w:szCs w:val="28"/>
        </w:rPr>
        <w:t>);</w:t>
      </w:r>
    </w:p>
    <w:p w:rsidR="008243E6" w:rsidRDefault="008243E6" w:rsidP="008243E6">
      <w:pPr>
        <w:numPr>
          <w:ilvl w:val="0"/>
          <w:numId w:val="36"/>
        </w:numPr>
        <w:spacing w:after="0"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автора курсовой работы с расшифровкой фамилии и инициалов;</w:t>
      </w:r>
    </w:p>
    <w:p w:rsidR="008243E6" w:rsidRDefault="008243E6" w:rsidP="008243E6">
      <w:pPr>
        <w:numPr>
          <w:ilvl w:val="0"/>
          <w:numId w:val="36"/>
        </w:numPr>
        <w:spacing w:after="0"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научного руководите</w:t>
      </w:r>
      <w:r w:rsidR="002E7E1F">
        <w:rPr>
          <w:sz w:val="28"/>
          <w:szCs w:val="28"/>
        </w:rPr>
        <w:t>ля (фамилия, инициалы</w:t>
      </w:r>
      <w:r>
        <w:rPr>
          <w:sz w:val="28"/>
          <w:szCs w:val="28"/>
        </w:rPr>
        <w:t>), оценка за курсовую работу и его подпись;</w:t>
      </w:r>
    </w:p>
    <w:p w:rsidR="008243E6" w:rsidRDefault="008243E6" w:rsidP="008243E6">
      <w:pPr>
        <w:numPr>
          <w:ilvl w:val="0"/>
          <w:numId w:val="36"/>
        </w:numPr>
        <w:spacing w:after="0" w:line="312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 и год написания работы.</w:t>
      </w:r>
    </w:p>
    <w:p w:rsidR="002E7E1F" w:rsidRDefault="008243E6" w:rsidP="002E7E1F">
      <w:pPr>
        <w:pStyle w:val="4"/>
        <w:jc w:val="right"/>
        <w:rPr>
          <w:b w:val="0"/>
          <w:i/>
        </w:rPr>
      </w:pPr>
      <w:r>
        <w:br w:type="page"/>
      </w:r>
      <w:r w:rsidRPr="00590A13">
        <w:rPr>
          <w:b w:val="0"/>
          <w:i/>
        </w:rPr>
        <w:lastRenderedPageBreak/>
        <w:t>ОБРАЗЕЦ ТИТУЛЬНОГО ЛИСТА</w:t>
      </w:r>
    </w:p>
    <w:p w:rsidR="002E7E1F" w:rsidRPr="002E7E1F" w:rsidRDefault="002E7E1F" w:rsidP="002E7E1F">
      <w:pPr>
        <w:pStyle w:val="4"/>
        <w:jc w:val="center"/>
        <w:rPr>
          <w:b w:val="0"/>
          <w:i/>
        </w:rPr>
      </w:pPr>
      <w:r w:rsidRPr="002E7E1F">
        <w:rPr>
          <w:b w:val="0"/>
        </w:rPr>
        <w:t>АНО Уфимский политехнический техникум</w:t>
      </w:r>
    </w:p>
    <w:p w:rsidR="008243E6" w:rsidRPr="002E7E1F" w:rsidRDefault="008243E6" w:rsidP="008243E6">
      <w:pPr>
        <w:jc w:val="center"/>
        <w:rPr>
          <w:i/>
        </w:rPr>
      </w:pPr>
    </w:p>
    <w:p w:rsidR="008243E6" w:rsidRPr="002E7E1F" w:rsidRDefault="008243E6" w:rsidP="002E7E1F">
      <w:pPr>
        <w:rPr>
          <w:i/>
        </w:rPr>
      </w:pPr>
    </w:p>
    <w:p w:rsidR="008243E6" w:rsidRPr="00F65653" w:rsidRDefault="008243E6" w:rsidP="008243E6"/>
    <w:p w:rsidR="008243E6" w:rsidRDefault="008243E6" w:rsidP="008243E6">
      <w:pPr>
        <w:jc w:val="right"/>
      </w:pPr>
    </w:p>
    <w:p w:rsidR="008243E6" w:rsidRDefault="008243E6" w:rsidP="008243E6">
      <w:pPr>
        <w:jc w:val="right"/>
      </w:pPr>
    </w:p>
    <w:p w:rsidR="008243E6" w:rsidRDefault="008243E6" w:rsidP="008243E6">
      <w:pPr>
        <w:ind w:left="5664" w:firstLine="708"/>
        <w:jc w:val="right"/>
      </w:pPr>
    </w:p>
    <w:p w:rsidR="008243E6" w:rsidRDefault="008243E6" w:rsidP="008243E6">
      <w:pPr>
        <w:ind w:left="5664" w:firstLine="708"/>
        <w:jc w:val="right"/>
        <w:rPr>
          <w:sz w:val="28"/>
          <w:vertAlign w:val="superscript"/>
        </w:rPr>
      </w:pPr>
    </w:p>
    <w:p w:rsidR="008243E6" w:rsidRDefault="008243E6" w:rsidP="008243E6"/>
    <w:p w:rsidR="008243E6" w:rsidRDefault="008243E6" w:rsidP="008243E6"/>
    <w:p w:rsidR="008243E6" w:rsidRDefault="008243E6" w:rsidP="008243E6"/>
    <w:p w:rsidR="008243E6" w:rsidRDefault="008243E6" w:rsidP="008243E6"/>
    <w:p w:rsidR="008243E6" w:rsidRDefault="008243E6" w:rsidP="008243E6">
      <w:pPr>
        <w:jc w:val="center"/>
        <w:rPr>
          <w:sz w:val="28"/>
        </w:rPr>
      </w:pPr>
      <w:r w:rsidRPr="00137EF9">
        <w:rPr>
          <w:sz w:val="48"/>
        </w:rPr>
        <w:t xml:space="preserve">Полное название </w:t>
      </w:r>
      <w:r>
        <w:rPr>
          <w:sz w:val="48"/>
        </w:rPr>
        <w:t>курсовой</w:t>
      </w:r>
      <w:r w:rsidRPr="00137EF9">
        <w:rPr>
          <w:sz w:val="48"/>
        </w:rPr>
        <w:t xml:space="preserve"> работы </w:t>
      </w:r>
      <w:r w:rsidRPr="00137EF9">
        <w:rPr>
          <w:sz w:val="48"/>
        </w:rPr>
        <w:br/>
        <w:t xml:space="preserve">в соответствии с приказом </w:t>
      </w:r>
    </w:p>
    <w:p w:rsidR="008243E6" w:rsidRDefault="008243E6" w:rsidP="008243E6">
      <w:pPr>
        <w:jc w:val="center"/>
        <w:rPr>
          <w:sz w:val="28"/>
        </w:rPr>
      </w:pPr>
    </w:p>
    <w:p w:rsidR="008243E6" w:rsidRDefault="008243E6" w:rsidP="008243E6">
      <w:pPr>
        <w:jc w:val="center"/>
        <w:rPr>
          <w:sz w:val="28"/>
        </w:rPr>
      </w:pPr>
    </w:p>
    <w:p w:rsidR="008243E6" w:rsidRPr="00B51115" w:rsidRDefault="008243E6" w:rsidP="008243E6">
      <w:pPr>
        <w:jc w:val="center"/>
        <w:rPr>
          <w:sz w:val="28"/>
          <w:vertAlign w:val="superscript"/>
        </w:rPr>
      </w:pPr>
    </w:p>
    <w:p w:rsidR="008243E6" w:rsidRDefault="008243E6" w:rsidP="008243E6">
      <w:pPr>
        <w:jc w:val="center"/>
        <w:rPr>
          <w:sz w:val="28"/>
        </w:rPr>
      </w:pPr>
    </w:p>
    <w:p w:rsidR="008243E6" w:rsidRDefault="008243E6" w:rsidP="008243E6">
      <w:pPr>
        <w:jc w:val="center"/>
        <w:rPr>
          <w:sz w:val="28"/>
        </w:rPr>
      </w:pPr>
    </w:p>
    <w:p w:rsidR="008243E6" w:rsidRPr="00137EF9" w:rsidRDefault="008243E6" w:rsidP="008243E6">
      <w:pPr>
        <w:rPr>
          <w:sz w:val="28"/>
        </w:rPr>
      </w:pPr>
      <w:r>
        <w:rPr>
          <w:sz w:val="28"/>
        </w:rPr>
        <w:t>Курсовая</w:t>
      </w:r>
      <w:r w:rsidRPr="00137EF9">
        <w:rPr>
          <w:sz w:val="28"/>
        </w:rPr>
        <w:t xml:space="preserve"> работа выполнена</w:t>
      </w:r>
    </w:p>
    <w:p w:rsidR="008243E6" w:rsidRPr="00952C1E" w:rsidRDefault="002E7E1F" w:rsidP="008243E6">
      <w:pPr>
        <w:rPr>
          <w:sz w:val="28"/>
        </w:rPr>
      </w:pPr>
      <w:r>
        <w:rPr>
          <w:sz w:val="28"/>
        </w:rPr>
        <w:t>Студентом(кой) группы 3ПСО</w:t>
      </w:r>
      <w:r w:rsidR="008243E6">
        <w:rPr>
          <w:sz w:val="28"/>
        </w:rPr>
        <w:t xml:space="preserve">     __________/Иванов Иван Иванович/</w:t>
      </w:r>
      <w:r w:rsidR="008243E6">
        <w:rPr>
          <w:sz w:val="28"/>
        </w:rPr>
        <w:tab/>
      </w:r>
      <w:r w:rsidR="008243E6">
        <w:rPr>
          <w:sz w:val="28"/>
        </w:rPr>
        <w:tab/>
      </w:r>
      <w:r w:rsidR="008243E6">
        <w:rPr>
          <w:sz w:val="28"/>
        </w:rPr>
        <w:tab/>
      </w:r>
      <w:r w:rsidR="008243E6">
        <w:rPr>
          <w:sz w:val="28"/>
        </w:rPr>
        <w:tab/>
      </w:r>
      <w:r w:rsidR="008243E6">
        <w:rPr>
          <w:sz w:val="28"/>
        </w:rPr>
        <w:tab/>
      </w:r>
      <w:r w:rsidR="008243E6">
        <w:rPr>
          <w:sz w:val="28"/>
        </w:rPr>
        <w:tab/>
        <w:t xml:space="preserve">           </w:t>
      </w:r>
      <w:r w:rsidR="008243E6" w:rsidRPr="0041735A">
        <w:rPr>
          <w:sz w:val="28"/>
          <w:vertAlign w:val="superscript"/>
        </w:rPr>
        <w:t>(личная подпись)</w:t>
      </w:r>
    </w:p>
    <w:p w:rsidR="008243E6" w:rsidRDefault="008243E6" w:rsidP="008243E6">
      <w:pPr>
        <w:rPr>
          <w:sz w:val="28"/>
        </w:rPr>
      </w:pPr>
    </w:p>
    <w:p w:rsidR="008243E6" w:rsidRPr="00952C1E" w:rsidRDefault="008243E6" w:rsidP="008243E6">
      <w:pPr>
        <w:rPr>
          <w:sz w:val="28"/>
        </w:rPr>
      </w:pPr>
      <w:r>
        <w:rPr>
          <w:sz w:val="28"/>
        </w:rPr>
        <w:t>Курсовая работа защищена с оценкой _________________</w:t>
      </w:r>
    </w:p>
    <w:p w:rsidR="008243E6" w:rsidRDefault="008243E6" w:rsidP="008243E6">
      <w:pPr>
        <w:rPr>
          <w:sz w:val="28"/>
        </w:rPr>
      </w:pPr>
    </w:p>
    <w:p w:rsidR="008243E6" w:rsidRDefault="008243E6" w:rsidP="008243E6">
      <w:pPr>
        <w:rPr>
          <w:sz w:val="28"/>
        </w:rPr>
      </w:pPr>
    </w:p>
    <w:p w:rsidR="008243E6" w:rsidRPr="00137EF9" w:rsidRDefault="008243E6" w:rsidP="008243E6">
      <w:pPr>
        <w:rPr>
          <w:sz w:val="28"/>
        </w:rPr>
      </w:pPr>
      <w:r w:rsidRPr="00137EF9">
        <w:rPr>
          <w:sz w:val="28"/>
        </w:rPr>
        <w:t>Научный руководитель:</w:t>
      </w:r>
    </w:p>
    <w:p w:rsidR="008243E6" w:rsidRPr="00952C1E" w:rsidRDefault="008243E6" w:rsidP="008243E6">
      <w:pPr>
        <w:rPr>
          <w:sz w:val="28"/>
        </w:rPr>
      </w:pPr>
      <w:r>
        <w:rPr>
          <w:sz w:val="28"/>
        </w:rPr>
        <w:t xml:space="preserve">                               </w:t>
      </w:r>
      <w:r w:rsidR="002E7E1F">
        <w:rPr>
          <w:sz w:val="28"/>
        </w:rPr>
        <w:t xml:space="preserve">                                </w:t>
      </w:r>
      <w:r>
        <w:rPr>
          <w:sz w:val="28"/>
        </w:rPr>
        <w:t xml:space="preserve"> /__________/Сидоров Петр Павлович/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Pr="0041735A">
        <w:rPr>
          <w:sz w:val="28"/>
          <w:vertAlign w:val="superscript"/>
        </w:rPr>
        <w:t>(личная подпись)</w:t>
      </w:r>
    </w:p>
    <w:p w:rsidR="008243E6" w:rsidRDefault="008243E6" w:rsidP="008243E6">
      <w:pPr>
        <w:rPr>
          <w:sz w:val="28"/>
        </w:rPr>
      </w:pPr>
    </w:p>
    <w:p w:rsidR="008243E6" w:rsidRDefault="008243E6" w:rsidP="008243E6">
      <w:pPr>
        <w:jc w:val="center"/>
        <w:rPr>
          <w:sz w:val="28"/>
        </w:rPr>
      </w:pPr>
    </w:p>
    <w:p w:rsidR="008243E6" w:rsidRDefault="008243E6" w:rsidP="008243E6">
      <w:pPr>
        <w:jc w:val="center"/>
        <w:rPr>
          <w:sz w:val="28"/>
        </w:rPr>
      </w:pPr>
    </w:p>
    <w:p w:rsidR="008243E6" w:rsidRDefault="008243E6" w:rsidP="008243E6">
      <w:pPr>
        <w:jc w:val="center"/>
        <w:rPr>
          <w:sz w:val="28"/>
        </w:rPr>
      </w:pPr>
    </w:p>
    <w:p w:rsidR="008243E6" w:rsidRDefault="008243E6" w:rsidP="008243E6">
      <w:pPr>
        <w:jc w:val="center"/>
        <w:rPr>
          <w:sz w:val="28"/>
        </w:rPr>
      </w:pPr>
    </w:p>
    <w:p w:rsidR="008243E6" w:rsidRDefault="002E7E1F" w:rsidP="008243E6">
      <w:pPr>
        <w:jc w:val="center"/>
        <w:rPr>
          <w:sz w:val="28"/>
        </w:rPr>
      </w:pPr>
      <w:r>
        <w:rPr>
          <w:sz w:val="28"/>
        </w:rPr>
        <w:t>Уфа</w:t>
      </w:r>
      <w:r w:rsidR="008243E6">
        <w:rPr>
          <w:sz w:val="28"/>
        </w:rPr>
        <w:t xml:space="preserve"> – </w:t>
      </w:r>
      <w:r>
        <w:rPr>
          <w:sz w:val="28"/>
        </w:rPr>
        <w:t>2015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За титульным листом </w:t>
      </w:r>
      <w:r w:rsidR="002E7E1F">
        <w:rPr>
          <w:sz w:val="28"/>
          <w:szCs w:val="28"/>
        </w:rPr>
        <w:t xml:space="preserve">следует оглавление </w:t>
      </w:r>
      <w:r>
        <w:rPr>
          <w:sz w:val="28"/>
          <w:szCs w:val="28"/>
        </w:rPr>
        <w:t xml:space="preserve">. Оно должно помещаться </w:t>
      </w:r>
      <w:r w:rsidRPr="00A708FB">
        <w:rPr>
          <w:b/>
          <w:sz w:val="28"/>
          <w:szCs w:val="28"/>
        </w:rPr>
        <w:t>на одной странице</w:t>
      </w:r>
      <w:r>
        <w:rPr>
          <w:sz w:val="28"/>
          <w:szCs w:val="28"/>
        </w:rPr>
        <w:t xml:space="preserve">. Поэтому его можно печатать не через полтора, а единичным интервалом. Страницы текста следует пронумеровать, а потом в соответствии с ними указать страницы глав и параграфов в «Оглавлении» курсовой работы. Нумерация страниц работы должна быть сквозной: первой страницей является титульный лист, второй – Оглавление (на первой странице номер страницы не ставятся). </w:t>
      </w:r>
      <w:r w:rsidRPr="00A708FB">
        <w:rPr>
          <w:sz w:val="28"/>
          <w:szCs w:val="28"/>
        </w:rPr>
        <w:t xml:space="preserve">Номер страницы проставляется арабскими цифрами </w:t>
      </w:r>
      <w:r w:rsidRPr="00A708FB">
        <w:rPr>
          <w:b/>
          <w:sz w:val="28"/>
          <w:szCs w:val="28"/>
        </w:rPr>
        <w:t>вверху страницы от центра</w:t>
      </w:r>
      <w:r w:rsidRPr="00A708FB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Приложения к курсовой работе и список использованных НПА и литературы включается в сквозную нумерацию страниц.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оглавлением следует текст работы, который должен соответствовать оглавлению и по содержанию и по форме. Введение, отдельные главы,  заключение и список использованных НПА и литературы должны начинаться </w:t>
      </w:r>
      <w:r w:rsidRPr="00A708FB">
        <w:rPr>
          <w:b/>
          <w:sz w:val="28"/>
          <w:szCs w:val="28"/>
        </w:rPr>
        <w:t>с новой страницы</w:t>
      </w:r>
      <w:r>
        <w:rPr>
          <w:sz w:val="28"/>
          <w:szCs w:val="28"/>
        </w:rPr>
        <w:t>. Параграфы в рамках одной главы с новой страницы не начинаются.</w:t>
      </w:r>
    </w:p>
    <w:p w:rsidR="008243E6" w:rsidRPr="005C539B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должны быть пронумерованы арабскими (1, 2 и т.д.), в пределах всей работы. После номера главы ставится точка. Пишется слово «Глава». </w:t>
      </w:r>
      <w:r w:rsidRPr="004B2B63">
        <w:rPr>
          <w:b/>
          <w:sz w:val="28"/>
          <w:szCs w:val="28"/>
        </w:rPr>
        <w:t>«Введение»</w:t>
      </w:r>
      <w:r>
        <w:rPr>
          <w:sz w:val="28"/>
          <w:szCs w:val="28"/>
        </w:rPr>
        <w:t xml:space="preserve"> и </w:t>
      </w:r>
      <w:r w:rsidRPr="004B2B63">
        <w:rPr>
          <w:b/>
          <w:sz w:val="28"/>
          <w:szCs w:val="28"/>
        </w:rPr>
        <w:t>«Заключение»</w:t>
      </w:r>
      <w:r>
        <w:rPr>
          <w:sz w:val="28"/>
          <w:szCs w:val="28"/>
        </w:rPr>
        <w:t xml:space="preserve"> как Главы </w:t>
      </w:r>
      <w:r w:rsidRPr="004B2B63">
        <w:rPr>
          <w:b/>
          <w:sz w:val="28"/>
          <w:szCs w:val="28"/>
        </w:rPr>
        <w:t>не нумеруются</w:t>
      </w:r>
      <w:r>
        <w:rPr>
          <w:sz w:val="28"/>
          <w:szCs w:val="28"/>
        </w:rPr>
        <w:t xml:space="preserve">. </w:t>
      </w:r>
      <w:r w:rsidRPr="00806E5E">
        <w:rPr>
          <w:sz w:val="28"/>
          <w:szCs w:val="28"/>
        </w:rPr>
        <w:t>Параграфы следует нумеровать арабскими цифрами в пределах каждой главы.</w:t>
      </w:r>
      <w:r>
        <w:rPr>
          <w:sz w:val="28"/>
          <w:szCs w:val="28"/>
        </w:rPr>
        <w:t xml:space="preserve"> Номер параграфа должен состоять из номера главы и номера параграфа (например: 2.1. (первый параграф второй главы)). Номер соответствующей главы или параграфа ставится в начале заголовка. Заголовки глав печатаются ПРОПИСНЫМИ (ЗАГЛАВНЫМИ) БУКВАМИ, заголовки параграфов – строчными. При написании курсовой работы </w:t>
      </w:r>
      <w:r w:rsidRPr="00A708FB">
        <w:rPr>
          <w:b/>
          <w:sz w:val="28"/>
          <w:szCs w:val="28"/>
        </w:rPr>
        <w:t>не следует</w:t>
      </w:r>
      <w:r>
        <w:rPr>
          <w:sz w:val="28"/>
          <w:szCs w:val="28"/>
        </w:rPr>
        <w:t xml:space="preserve"> использовать </w:t>
      </w:r>
      <w:r>
        <w:rPr>
          <w:b/>
          <w:sz w:val="28"/>
          <w:szCs w:val="28"/>
        </w:rPr>
        <w:t>выделение</w:t>
      </w:r>
      <w:r w:rsidRPr="00A708FB">
        <w:rPr>
          <w:sz w:val="28"/>
          <w:szCs w:val="28"/>
        </w:rPr>
        <w:t>,</w:t>
      </w:r>
      <w:r>
        <w:rPr>
          <w:sz w:val="28"/>
          <w:szCs w:val="28"/>
          <w:u w:val="single"/>
        </w:rPr>
        <w:t xml:space="preserve">  подчеркивание</w:t>
      </w:r>
      <w:r>
        <w:rPr>
          <w:sz w:val="28"/>
          <w:szCs w:val="28"/>
        </w:rPr>
        <w:t xml:space="preserve">, или </w:t>
      </w:r>
      <w:r>
        <w:rPr>
          <w:i/>
          <w:sz w:val="28"/>
          <w:szCs w:val="28"/>
        </w:rPr>
        <w:t>курсив</w:t>
      </w:r>
      <w:r>
        <w:rPr>
          <w:sz w:val="28"/>
          <w:szCs w:val="28"/>
        </w:rPr>
        <w:t xml:space="preserve">. </w:t>
      </w:r>
      <w:r w:rsidRPr="00A708FB">
        <w:rPr>
          <w:b/>
          <w:sz w:val="28"/>
          <w:szCs w:val="28"/>
        </w:rPr>
        <w:t>Допускается</w:t>
      </w:r>
      <w:r>
        <w:rPr>
          <w:sz w:val="28"/>
          <w:szCs w:val="28"/>
        </w:rPr>
        <w:t xml:space="preserve"> выделение названия глав, параграфов, «оглавление», «введение», «заключение», «список литературы», «приложение».</w:t>
      </w:r>
    </w:p>
    <w:p w:rsidR="008243E6" w:rsidRPr="0040151B" w:rsidRDefault="008243E6" w:rsidP="008243E6">
      <w:pPr>
        <w:pStyle w:val="1"/>
        <w:spacing w:before="0" w:after="0" w:line="312" w:lineRule="auto"/>
        <w:ind w:firstLine="709"/>
        <w:jc w:val="center"/>
        <w:rPr>
          <w:sz w:val="28"/>
          <w:szCs w:val="28"/>
        </w:rPr>
      </w:pPr>
      <w:r>
        <w:br w:type="page"/>
      </w:r>
      <w:bookmarkStart w:id="20" w:name="_Toc130808551"/>
      <w:bookmarkStart w:id="21" w:name="_Toc130808564"/>
      <w:r w:rsidRPr="0040151B">
        <w:rPr>
          <w:sz w:val="28"/>
          <w:szCs w:val="28"/>
        </w:rPr>
        <w:lastRenderedPageBreak/>
        <w:t xml:space="preserve">ЗАЩИТА </w:t>
      </w:r>
      <w:r>
        <w:rPr>
          <w:sz w:val="28"/>
          <w:szCs w:val="28"/>
        </w:rPr>
        <w:t>КУРСОВОЙ</w:t>
      </w:r>
      <w:r w:rsidRPr="0040151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bookmarkEnd w:id="20"/>
      <w:bookmarkEnd w:id="21"/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Законченная курсовая работа, подписанная студентом, сдается научному руководителю для проверки и последующей защиты.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этот же период подготавливается вступительное слово студента (не более 5-7 минут). Во вступительном слове необходимо обосновать выбор темы, ее актуальность и дать основные выводы. 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курсовых работ осуществляется на семинарских занятиях. Вначале преподаватель объявляет порядок защиты, затем выступают студенты в порядке очередности определенной преподавателем со вступительным словом. После вступительного слова преподаватель задает студенту вопросы по поводу проведенного исследования. Ответы на вопросы должны быть уверенными, четкими и аргументированными. Студент должен показать свою эрудицию, отличное знание </w:t>
      </w:r>
      <w:r w:rsidRPr="00743657">
        <w:rPr>
          <w:sz w:val="28"/>
          <w:szCs w:val="28"/>
        </w:rPr>
        <w:t xml:space="preserve">исследованной </w:t>
      </w:r>
      <w:r w:rsidRPr="004A39BD">
        <w:rPr>
          <w:sz w:val="28"/>
          <w:szCs w:val="28"/>
        </w:rPr>
        <w:t xml:space="preserve">темы </w:t>
      </w:r>
      <w:r>
        <w:rPr>
          <w:sz w:val="28"/>
          <w:szCs w:val="28"/>
        </w:rPr>
        <w:t>курсовой</w:t>
      </w:r>
      <w:r w:rsidRPr="004A39BD">
        <w:rPr>
          <w:sz w:val="28"/>
          <w:szCs w:val="28"/>
        </w:rPr>
        <w:t xml:space="preserve"> работы, умение корректно вести полемику и </w:t>
      </w:r>
      <w:r>
        <w:rPr>
          <w:sz w:val="28"/>
          <w:szCs w:val="28"/>
        </w:rPr>
        <w:t>аргументировано отстаивать свою точку зрению.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все желающие могут принять участие в обсуждении работы. Защита считается успешной, когда студент </w:t>
      </w:r>
      <w:r w:rsidRPr="00832A6F">
        <w:rPr>
          <w:b/>
          <w:sz w:val="28"/>
          <w:szCs w:val="28"/>
        </w:rPr>
        <w:t>убежденно</w:t>
      </w:r>
      <w:r>
        <w:rPr>
          <w:sz w:val="28"/>
          <w:szCs w:val="28"/>
        </w:rPr>
        <w:t xml:space="preserve"> и доказательно отстаивает свою позицию.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Научная этика предполагает существование любой точки зрения на проблему при условии, что эта точка  зрения есть результат исследования профессионала, опирающегося на анализ НПА и литературы, опубликованной и неопубликованной правовой практики, а не мнение дилетанта. Студент должен помнить, что научный спор ведется в целях отыскания истины. Если он убежден в своей правоте, то должен уметь убеждать в своей правоте оппонентов. Даже если большинство присутствующих не согласны с позицией студента по существу, они, в процессе защиты, должны прийти к убеждению, что студент превосходно разобрался в проблеме и на все вопросы дал исчерпывающие ответы.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8243E6" w:rsidRDefault="008243E6" w:rsidP="008243E6">
      <w:pPr>
        <w:pStyle w:val="1"/>
        <w:spacing w:before="0" w:after="0" w:line="312" w:lineRule="auto"/>
        <w:jc w:val="center"/>
        <w:rPr>
          <w:sz w:val="28"/>
          <w:szCs w:val="28"/>
        </w:rPr>
      </w:pPr>
      <w:bookmarkStart w:id="22" w:name="_Toc130808552"/>
      <w:bookmarkStart w:id="23" w:name="_Toc130808565"/>
      <w:r w:rsidRPr="0040151B">
        <w:rPr>
          <w:sz w:val="28"/>
          <w:szCs w:val="28"/>
        </w:rPr>
        <w:lastRenderedPageBreak/>
        <w:t xml:space="preserve">СТРУКТУРА ВСТУПИТЕЛЬНОГО СЛОВА </w:t>
      </w:r>
      <w:r>
        <w:rPr>
          <w:sz w:val="28"/>
          <w:szCs w:val="28"/>
        </w:rPr>
        <w:t>СТУДЕНТА</w:t>
      </w:r>
      <w:r w:rsidRPr="0040151B">
        <w:rPr>
          <w:sz w:val="28"/>
          <w:szCs w:val="28"/>
        </w:rPr>
        <w:t xml:space="preserve"> </w:t>
      </w:r>
      <w:r w:rsidRPr="0040151B">
        <w:rPr>
          <w:sz w:val="28"/>
          <w:szCs w:val="28"/>
        </w:rPr>
        <w:br/>
        <w:t>НА ЗАЩИТЕ</w:t>
      </w:r>
      <w:bookmarkEnd w:id="22"/>
      <w:bookmarkEnd w:id="23"/>
    </w:p>
    <w:p w:rsidR="008243E6" w:rsidRPr="0040151B" w:rsidRDefault="008243E6" w:rsidP="008243E6"/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научный руководитель и присутствующие!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Вашему вниманию представляется курсовая работа на тему: «ПОЛНОЕ НАЗВАНИЕ РАБОТЫ В СООТВЕТСТВИИ С ТИТУЛЬНЫМ ЛИСТОМ». 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 курсовой работы обусловлено ее теоретической, познавательной, практической значимостью (доказать двумя, тремя предложениями взяв основные положения из обоснования актуальности данной во введении курсовой работы). 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анализа поставленных проблем положен анализ НПА актов (указать коротко каких), опубликованная и неопубликованная правоприменительная практика (указать коротко какая). А также научная литература (указать коротко какая 4-5 авторов).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исследования сделаны следующие выводы (излагаются основные результаты работы, изложенные в  заключении в т.ч. рекомендации или предложения по совершенствованию законодательства). </w:t>
      </w:r>
    </w:p>
    <w:p w:rsidR="008243E6" w:rsidRDefault="008243E6" w:rsidP="008243E6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слово, как и ответы на вопросы, заканчивают словами «</w:t>
      </w:r>
      <w:r w:rsidRPr="00244ABC">
        <w:rPr>
          <w:b/>
          <w:i/>
          <w:sz w:val="28"/>
          <w:szCs w:val="28"/>
          <w:u w:val="single"/>
        </w:rPr>
        <w:t>Спасибо за внимание</w:t>
      </w:r>
      <w:r>
        <w:rPr>
          <w:sz w:val="28"/>
          <w:szCs w:val="28"/>
        </w:rPr>
        <w:t>», что означает, что вы свою речь, ответы на вопросы, замечания – закончили.</w:t>
      </w:r>
    </w:p>
    <w:p w:rsidR="008243E6" w:rsidRPr="00F279EA" w:rsidRDefault="008243E6" w:rsidP="008243E6">
      <w:pPr>
        <w:pStyle w:val="1"/>
        <w:spacing w:before="0" w:after="0" w:line="312" w:lineRule="auto"/>
        <w:jc w:val="center"/>
      </w:pPr>
      <w:r>
        <w:br w:type="page"/>
      </w:r>
      <w:bookmarkStart w:id="24" w:name="_Toc130808554"/>
      <w:bookmarkStart w:id="25" w:name="_Toc130808567"/>
    </w:p>
    <w:p w:rsidR="008243E6" w:rsidRPr="00A920CE" w:rsidRDefault="008243E6" w:rsidP="008243E6">
      <w:pPr>
        <w:pStyle w:val="1"/>
        <w:spacing w:before="0" w:after="0" w:line="312" w:lineRule="auto"/>
        <w:jc w:val="right"/>
        <w:rPr>
          <w:b w:val="0"/>
        </w:rPr>
      </w:pPr>
      <w:r w:rsidRPr="00F279EA">
        <w:lastRenderedPageBreak/>
        <w:t xml:space="preserve">Приложение </w:t>
      </w:r>
      <w:bookmarkEnd w:id="24"/>
      <w:bookmarkEnd w:id="25"/>
      <w:r>
        <w:t xml:space="preserve">А </w:t>
      </w:r>
    </w:p>
    <w:p w:rsidR="008243E6" w:rsidRDefault="008243E6" w:rsidP="008243E6">
      <w:pPr>
        <w:spacing w:line="312" w:lineRule="auto"/>
        <w:ind w:left="3828"/>
        <w:rPr>
          <w:sz w:val="28"/>
        </w:rPr>
      </w:pPr>
      <w:r>
        <w:rPr>
          <w:sz w:val="28"/>
        </w:rPr>
        <w:t>от студента(ки) группы _______________ Иванова Ивана Ивановича</w:t>
      </w:r>
    </w:p>
    <w:p w:rsidR="008243E6" w:rsidRPr="00273B05" w:rsidRDefault="008243E6" w:rsidP="008243E6">
      <w:pPr>
        <w:spacing w:line="312" w:lineRule="auto"/>
        <w:ind w:left="3828"/>
        <w:rPr>
          <w:sz w:val="28"/>
        </w:rPr>
      </w:pPr>
      <w:r w:rsidRPr="00BC7C45">
        <w:rPr>
          <w:sz w:val="28"/>
          <w:vertAlign w:val="superscript"/>
        </w:rPr>
        <w:t>Фамилия Имя Отчество (в родительном падеже полностью)</w:t>
      </w:r>
      <w:r>
        <w:rPr>
          <w:sz w:val="28"/>
          <w:vertAlign w:val="superscript"/>
        </w:rPr>
        <w:t>, телефон</w:t>
      </w:r>
    </w:p>
    <w:p w:rsidR="008243E6" w:rsidRDefault="008243E6" w:rsidP="008243E6">
      <w:pPr>
        <w:spacing w:line="312" w:lineRule="auto"/>
        <w:jc w:val="both"/>
        <w:rPr>
          <w:sz w:val="28"/>
        </w:rPr>
      </w:pPr>
    </w:p>
    <w:p w:rsidR="008243E6" w:rsidRDefault="008243E6" w:rsidP="008243E6">
      <w:pPr>
        <w:spacing w:line="312" w:lineRule="auto"/>
        <w:jc w:val="both"/>
        <w:rPr>
          <w:sz w:val="28"/>
        </w:rPr>
      </w:pPr>
    </w:p>
    <w:p w:rsidR="008243E6" w:rsidRDefault="008243E6" w:rsidP="008243E6">
      <w:pPr>
        <w:spacing w:line="312" w:lineRule="auto"/>
        <w:jc w:val="both"/>
        <w:rPr>
          <w:sz w:val="28"/>
        </w:rPr>
      </w:pPr>
    </w:p>
    <w:p w:rsidR="008243E6" w:rsidRPr="0040151B" w:rsidRDefault="008243E6" w:rsidP="008243E6">
      <w:pPr>
        <w:spacing w:line="312" w:lineRule="auto"/>
        <w:jc w:val="center"/>
        <w:rPr>
          <w:sz w:val="48"/>
          <w:szCs w:val="48"/>
        </w:rPr>
      </w:pPr>
      <w:r w:rsidRPr="0040151B">
        <w:rPr>
          <w:sz w:val="48"/>
          <w:szCs w:val="48"/>
        </w:rPr>
        <w:t>Заявление</w:t>
      </w:r>
    </w:p>
    <w:p w:rsidR="008243E6" w:rsidRDefault="008243E6" w:rsidP="008243E6">
      <w:pPr>
        <w:spacing w:line="312" w:lineRule="auto"/>
        <w:ind w:firstLine="708"/>
        <w:jc w:val="both"/>
        <w:rPr>
          <w:sz w:val="28"/>
        </w:rPr>
      </w:pPr>
    </w:p>
    <w:p w:rsidR="008243E6" w:rsidRDefault="008243E6" w:rsidP="008243E6">
      <w:pPr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Прошу утвердить тему курсовой работы «</w:t>
      </w:r>
      <w:r w:rsidRPr="00BC7C45">
        <w:rPr>
          <w:i/>
          <w:sz w:val="28"/>
          <w:u w:val="single"/>
        </w:rPr>
        <w:t>Полное название работы</w:t>
      </w:r>
      <w:r>
        <w:rPr>
          <w:sz w:val="28"/>
        </w:rPr>
        <w:t xml:space="preserve">» </w:t>
      </w:r>
    </w:p>
    <w:p w:rsidR="008243E6" w:rsidRDefault="008243E6" w:rsidP="008243E6">
      <w:pPr>
        <w:spacing w:line="312" w:lineRule="auto"/>
        <w:jc w:val="both"/>
        <w:rPr>
          <w:sz w:val="28"/>
        </w:rPr>
      </w:pPr>
    </w:p>
    <w:p w:rsidR="008243E6" w:rsidRDefault="008243E6" w:rsidP="008243E6">
      <w:pPr>
        <w:spacing w:line="312" w:lineRule="auto"/>
        <w:jc w:val="both"/>
        <w:rPr>
          <w:sz w:val="28"/>
        </w:rPr>
      </w:pPr>
    </w:p>
    <w:p w:rsidR="008243E6" w:rsidRDefault="008243E6" w:rsidP="008243E6">
      <w:pPr>
        <w:spacing w:line="312" w:lineRule="auto"/>
        <w:jc w:val="both"/>
        <w:rPr>
          <w:sz w:val="28"/>
        </w:rPr>
      </w:pPr>
    </w:p>
    <w:p w:rsidR="008243E6" w:rsidRDefault="008243E6" w:rsidP="008243E6">
      <w:pPr>
        <w:spacing w:line="312" w:lineRule="auto"/>
        <w:jc w:val="both"/>
        <w:rPr>
          <w:sz w:val="28"/>
        </w:rPr>
      </w:pPr>
      <w:r>
        <w:rPr>
          <w:sz w:val="28"/>
        </w:rPr>
        <w:t>«____»______________ 200__г.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/</w:t>
      </w:r>
      <w:r w:rsidRPr="00BC7C45">
        <w:rPr>
          <w:sz w:val="28"/>
          <w:u w:val="single"/>
        </w:rPr>
        <w:t>И.</w:t>
      </w:r>
      <w:r>
        <w:rPr>
          <w:sz w:val="28"/>
          <w:u w:val="single"/>
        </w:rPr>
        <w:t xml:space="preserve"> </w:t>
      </w:r>
      <w:r w:rsidRPr="00BC7C45">
        <w:rPr>
          <w:sz w:val="28"/>
          <w:u w:val="single"/>
        </w:rPr>
        <w:t>И.</w:t>
      </w:r>
      <w:r>
        <w:rPr>
          <w:sz w:val="28"/>
          <w:u w:val="single"/>
        </w:rPr>
        <w:t xml:space="preserve"> </w:t>
      </w:r>
      <w:r w:rsidRPr="00BC7C45">
        <w:rPr>
          <w:sz w:val="28"/>
          <w:u w:val="single"/>
        </w:rPr>
        <w:t>Иванов</w:t>
      </w:r>
      <w:r>
        <w:rPr>
          <w:sz w:val="28"/>
        </w:rPr>
        <w:t>/</w:t>
      </w:r>
    </w:p>
    <w:p w:rsidR="008243E6" w:rsidRDefault="008243E6" w:rsidP="008243E6">
      <w:pPr>
        <w:spacing w:line="312" w:lineRule="auto"/>
        <w:jc w:val="both"/>
        <w:rPr>
          <w:sz w:val="28"/>
        </w:rPr>
      </w:pPr>
    </w:p>
    <w:p w:rsidR="008243E6" w:rsidRDefault="008243E6" w:rsidP="008243E6">
      <w:pPr>
        <w:spacing w:line="312" w:lineRule="auto"/>
        <w:jc w:val="both"/>
        <w:rPr>
          <w:sz w:val="28"/>
        </w:rPr>
      </w:pPr>
    </w:p>
    <w:p w:rsidR="008243E6" w:rsidRDefault="008243E6" w:rsidP="008243E6">
      <w:pPr>
        <w:spacing w:line="312" w:lineRule="auto"/>
        <w:jc w:val="both"/>
        <w:rPr>
          <w:sz w:val="28"/>
        </w:rPr>
      </w:pPr>
      <w:r>
        <w:rPr>
          <w:sz w:val="28"/>
        </w:rPr>
        <w:t>«УТВЕРЖДАЮ»</w:t>
      </w:r>
    </w:p>
    <w:p w:rsidR="008243E6" w:rsidRDefault="008243E6" w:rsidP="008243E6">
      <w:pPr>
        <w:spacing w:line="312" w:lineRule="auto"/>
        <w:jc w:val="both"/>
        <w:rPr>
          <w:sz w:val="28"/>
        </w:rPr>
      </w:pPr>
      <w:r>
        <w:rPr>
          <w:sz w:val="28"/>
        </w:rPr>
        <w:t>«____»______________ 200__г.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26" w:name="_Приложение_1.2"/>
      <w:bookmarkEnd w:id="26"/>
      <w:r>
        <w:rPr>
          <w:sz w:val="28"/>
        </w:rPr>
        <w:t>____________ /______________ /</w:t>
      </w:r>
    </w:p>
    <w:p w:rsidR="008243E6" w:rsidRDefault="008243E6" w:rsidP="008243E6">
      <w:pPr>
        <w:spacing w:line="312" w:lineRule="auto"/>
        <w:jc w:val="both"/>
        <w:rPr>
          <w:sz w:val="28"/>
          <w:vertAlign w:val="superscript"/>
        </w:rPr>
      </w:pPr>
    </w:p>
    <w:p w:rsidR="008243E6" w:rsidRDefault="008243E6" w:rsidP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p w:rsidR="008243E6" w:rsidRDefault="008243E6"/>
    <w:sectPr w:rsidR="008243E6" w:rsidSect="000A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EB" w:rsidRDefault="001C5AEB" w:rsidP="008243E6">
      <w:pPr>
        <w:spacing w:after="0" w:line="240" w:lineRule="auto"/>
      </w:pPr>
      <w:r>
        <w:separator/>
      </w:r>
    </w:p>
  </w:endnote>
  <w:endnote w:type="continuationSeparator" w:id="0">
    <w:p w:rsidR="001C5AEB" w:rsidRDefault="001C5AEB" w:rsidP="0082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EB" w:rsidRDefault="001C5AEB" w:rsidP="008243E6">
      <w:pPr>
        <w:spacing w:after="0" w:line="240" w:lineRule="auto"/>
      </w:pPr>
      <w:r>
        <w:separator/>
      </w:r>
    </w:p>
  </w:footnote>
  <w:footnote w:type="continuationSeparator" w:id="0">
    <w:p w:rsidR="001C5AEB" w:rsidRDefault="001C5AEB" w:rsidP="008243E6">
      <w:pPr>
        <w:spacing w:after="0" w:line="240" w:lineRule="auto"/>
      </w:pPr>
      <w:r>
        <w:continuationSeparator/>
      </w:r>
    </w:p>
  </w:footnote>
  <w:footnote w:id="1">
    <w:p w:rsidR="008243E6" w:rsidRDefault="008243E6" w:rsidP="008243E6">
      <w:pPr>
        <w:pStyle w:val="af0"/>
      </w:pPr>
      <w:r>
        <w:rPr>
          <w:rStyle w:val="af2"/>
        </w:rPr>
        <w:footnoteRef/>
      </w:r>
      <w:r>
        <w:t xml:space="preserve"> </w:t>
      </w:r>
      <w:r w:rsidRPr="00510E8E">
        <w:t>Ломидзе О</w:t>
      </w:r>
      <w:r>
        <w:t>.Г.</w:t>
      </w:r>
      <w:r w:rsidRPr="00510E8E">
        <w:t xml:space="preserve"> Правонаделение в граж</w:t>
      </w:r>
      <w:r>
        <w:t>данском законодательстве России / О.Г. Ломидзе.</w:t>
      </w:r>
      <w:r w:rsidRPr="00510E8E">
        <w:t xml:space="preserve"> </w:t>
      </w:r>
      <w:r w:rsidR="00C13FF1">
        <w:t xml:space="preserve"> – М. : Норма-М,  2013</w:t>
      </w:r>
      <w:r>
        <w:t>. – С. 32.</w:t>
      </w:r>
    </w:p>
  </w:footnote>
  <w:footnote w:id="2">
    <w:p w:rsidR="008243E6" w:rsidRDefault="008243E6" w:rsidP="008243E6">
      <w:pPr>
        <w:pStyle w:val="af0"/>
      </w:pPr>
      <w:r>
        <w:rPr>
          <w:rStyle w:val="af2"/>
        </w:rPr>
        <w:footnoteRef/>
      </w:r>
      <w:r>
        <w:t xml:space="preserve"> Знаменский Ю.С. Корыстные преступления  // </w:t>
      </w:r>
      <w:r>
        <w:rPr>
          <w:color w:val="000000"/>
        </w:rPr>
        <w:t xml:space="preserve">Российская юстиция. </w:t>
      </w:r>
      <w:r>
        <w:t>–</w:t>
      </w:r>
      <w:r w:rsidR="00C13FF1">
        <w:rPr>
          <w:color w:val="000000"/>
        </w:rPr>
        <w:t xml:space="preserve"> 2014</w:t>
      </w:r>
      <w:r>
        <w:rPr>
          <w:color w:val="000000"/>
        </w:rPr>
        <w:t xml:space="preserve">. </w:t>
      </w:r>
      <w:r>
        <w:t>–</w:t>
      </w:r>
      <w:r>
        <w:rPr>
          <w:color w:val="000000"/>
        </w:rPr>
        <w:t xml:space="preserve"> №7. – С. 3.</w:t>
      </w:r>
    </w:p>
  </w:footnote>
  <w:footnote w:id="3">
    <w:p w:rsidR="008243E6" w:rsidRPr="003D1907" w:rsidRDefault="008243E6" w:rsidP="008243E6">
      <w:pPr>
        <w:pStyle w:val="af0"/>
        <w:jc w:val="both"/>
        <w:rPr>
          <w:bCs/>
          <w:color w:val="000000"/>
        </w:rPr>
      </w:pPr>
      <w:r>
        <w:rPr>
          <w:rStyle w:val="af2"/>
        </w:rPr>
        <w:footnoteRef/>
      </w:r>
      <w:r>
        <w:t xml:space="preserve"> </w:t>
      </w:r>
      <w:r w:rsidRPr="003D1907">
        <w:rPr>
          <w:bCs/>
          <w:color w:val="000000"/>
        </w:rPr>
        <w:t>Гражданский кодекс Российской Федерации</w:t>
      </w:r>
      <w:r w:rsidR="00C13FF1">
        <w:rPr>
          <w:bCs/>
          <w:color w:val="000000"/>
        </w:rPr>
        <w:t>. – М. : Велби, 2014</w:t>
      </w:r>
      <w:r>
        <w:rPr>
          <w:bCs/>
          <w:color w:val="000000"/>
        </w:rPr>
        <w:t>. – С. 345.</w:t>
      </w:r>
      <w:r w:rsidRPr="003D1907">
        <w:rPr>
          <w:bCs/>
          <w:color w:val="00000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9147C"/>
    <w:multiLevelType w:val="hybridMultilevel"/>
    <w:tmpl w:val="16202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054FD"/>
    <w:multiLevelType w:val="hybridMultilevel"/>
    <w:tmpl w:val="81A638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6FD442A"/>
    <w:multiLevelType w:val="hybridMultilevel"/>
    <w:tmpl w:val="C4DA5D10"/>
    <w:lvl w:ilvl="0" w:tplc="352EA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4B66D1"/>
    <w:multiLevelType w:val="hybridMultilevel"/>
    <w:tmpl w:val="73CA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500F5"/>
    <w:multiLevelType w:val="hybridMultilevel"/>
    <w:tmpl w:val="DE529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8E0000"/>
    <w:multiLevelType w:val="hybridMultilevel"/>
    <w:tmpl w:val="6DB8B722"/>
    <w:lvl w:ilvl="0" w:tplc="8C38D71E">
      <w:start w:val="1"/>
      <w:numFmt w:val="bullet"/>
      <w:lvlText w:val="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F0562EB"/>
    <w:multiLevelType w:val="hybridMultilevel"/>
    <w:tmpl w:val="939E8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E1041"/>
    <w:multiLevelType w:val="multilevel"/>
    <w:tmpl w:val="7E227B18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4371"/>
    <w:multiLevelType w:val="multilevel"/>
    <w:tmpl w:val="C6E2451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C452A46"/>
    <w:multiLevelType w:val="hybridMultilevel"/>
    <w:tmpl w:val="DAAA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E165B"/>
    <w:multiLevelType w:val="hybridMultilevel"/>
    <w:tmpl w:val="C6E245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A3A21B2"/>
    <w:multiLevelType w:val="hybridMultilevel"/>
    <w:tmpl w:val="B54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2175"/>
    <w:multiLevelType w:val="hybridMultilevel"/>
    <w:tmpl w:val="8404F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4501A"/>
    <w:multiLevelType w:val="hybridMultilevel"/>
    <w:tmpl w:val="6024D1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782BB8"/>
    <w:multiLevelType w:val="hybridMultilevel"/>
    <w:tmpl w:val="1BC23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360159F"/>
    <w:multiLevelType w:val="hybridMultilevel"/>
    <w:tmpl w:val="7080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C4D73"/>
    <w:multiLevelType w:val="hybridMultilevel"/>
    <w:tmpl w:val="D0840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621A3E"/>
    <w:multiLevelType w:val="hybridMultilevel"/>
    <w:tmpl w:val="D43212BC"/>
    <w:lvl w:ilvl="0" w:tplc="4080E01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37C74"/>
    <w:multiLevelType w:val="hybridMultilevel"/>
    <w:tmpl w:val="E49025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20D91"/>
    <w:multiLevelType w:val="hybridMultilevel"/>
    <w:tmpl w:val="109C7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25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932D3"/>
    <w:multiLevelType w:val="hybridMultilevel"/>
    <w:tmpl w:val="039006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32234ED"/>
    <w:multiLevelType w:val="hybridMultilevel"/>
    <w:tmpl w:val="3A26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F69C6"/>
    <w:multiLevelType w:val="hybridMultilevel"/>
    <w:tmpl w:val="16A2B7BA"/>
    <w:lvl w:ilvl="0" w:tplc="AC7E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201C4"/>
    <w:multiLevelType w:val="hybridMultilevel"/>
    <w:tmpl w:val="2306DF0C"/>
    <w:lvl w:ilvl="0" w:tplc="E090A6AE">
      <w:start w:val="14"/>
      <w:numFmt w:val="decimal"/>
      <w:lvlText w:val="%1."/>
      <w:lvlJc w:val="left"/>
      <w:pPr>
        <w:ind w:left="943" w:hanging="375"/>
      </w:pPr>
      <w:rPr>
        <w:rFonts w:eastAsia="TimesNewRomanPS-ItalicMT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A67267D"/>
    <w:multiLevelType w:val="hybridMultilevel"/>
    <w:tmpl w:val="88AA58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851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350E2"/>
    <w:multiLevelType w:val="hybridMultilevel"/>
    <w:tmpl w:val="C1FC7E56"/>
    <w:lvl w:ilvl="0" w:tplc="12C0C5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FAB00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08796B"/>
    <w:multiLevelType w:val="hybridMultilevel"/>
    <w:tmpl w:val="6FDCCA42"/>
    <w:lvl w:ilvl="0" w:tplc="CB68057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F1B06"/>
    <w:multiLevelType w:val="multilevel"/>
    <w:tmpl w:val="039006B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773125A"/>
    <w:multiLevelType w:val="multilevel"/>
    <w:tmpl w:val="A7E4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E47CE6"/>
    <w:multiLevelType w:val="hybridMultilevel"/>
    <w:tmpl w:val="0A64E35E"/>
    <w:lvl w:ilvl="0" w:tplc="61F0A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9A26120"/>
    <w:multiLevelType w:val="hybridMultilevel"/>
    <w:tmpl w:val="B9D6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D4ECA"/>
    <w:multiLevelType w:val="hybridMultilevel"/>
    <w:tmpl w:val="D6C0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851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F7B76"/>
    <w:multiLevelType w:val="hybridMultilevel"/>
    <w:tmpl w:val="7AF0E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F4EBB"/>
    <w:multiLevelType w:val="hybridMultilevel"/>
    <w:tmpl w:val="4D98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A144D"/>
    <w:multiLevelType w:val="hybridMultilevel"/>
    <w:tmpl w:val="56F442B0"/>
    <w:lvl w:ilvl="0" w:tplc="E4D0B54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6C533E"/>
    <w:multiLevelType w:val="hybridMultilevel"/>
    <w:tmpl w:val="1286021C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C3B50AD"/>
    <w:multiLevelType w:val="hybridMultilevel"/>
    <w:tmpl w:val="60BA3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D529D6"/>
    <w:multiLevelType w:val="hybridMultilevel"/>
    <w:tmpl w:val="89562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0B768B9"/>
    <w:multiLevelType w:val="hybridMultilevel"/>
    <w:tmpl w:val="7E227B18"/>
    <w:lvl w:ilvl="0" w:tplc="8C38D71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851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A3649"/>
    <w:multiLevelType w:val="hybridMultilevel"/>
    <w:tmpl w:val="5ED68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684047"/>
    <w:multiLevelType w:val="hybridMultilevel"/>
    <w:tmpl w:val="4D98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D1FEB"/>
    <w:multiLevelType w:val="hybridMultilevel"/>
    <w:tmpl w:val="5C6E547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9743C01"/>
    <w:multiLevelType w:val="hybridMultilevel"/>
    <w:tmpl w:val="42E6D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B751344"/>
    <w:multiLevelType w:val="hybridMultilevel"/>
    <w:tmpl w:val="21E806C6"/>
    <w:lvl w:ilvl="0" w:tplc="AA24C90A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B9731CB"/>
    <w:multiLevelType w:val="hybridMultilevel"/>
    <w:tmpl w:val="0F3C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A4737"/>
    <w:multiLevelType w:val="hybridMultilevel"/>
    <w:tmpl w:val="4268E61A"/>
    <w:lvl w:ilvl="0" w:tplc="7C72C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FF9519D"/>
    <w:multiLevelType w:val="hybridMultilevel"/>
    <w:tmpl w:val="91CE0226"/>
    <w:lvl w:ilvl="0" w:tplc="C24C67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4"/>
  </w:num>
  <w:num w:numId="3">
    <w:abstractNumId w:val="22"/>
  </w:num>
  <w:num w:numId="4">
    <w:abstractNumId w:val="15"/>
  </w:num>
  <w:num w:numId="5">
    <w:abstractNumId w:val="39"/>
  </w:num>
  <w:num w:numId="6">
    <w:abstractNumId w:val="21"/>
  </w:num>
  <w:num w:numId="7">
    <w:abstractNumId w:val="42"/>
  </w:num>
  <w:num w:numId="8">
    <w:abstractNumId w:val="25"/>
  </w:num>
  <w:num w:numId="9">
    <w:abstractNumId w:val="35"/>
  </w:num>
  <w:num w:numId="10">
    <w:abstractNumId w:val="28"/>
  </w:num>
  <w:num w:numId="11">
    <w:abstractNumId w:val="48"/>
  </w:num>
  <w:num w:numId="12">
    <w:abstractNumId w:val="32"/>
  </w:num>
  <w:num w:numId="13">
    <w:abstractNumId w:val="5"/>
  </w:num>
  <w:num w:numId="14">
    <w:abstractNumId w:val="49"/>
  </w:num>
  <w:num w:numId="15">
    <w:abstractNumId w:val="16"/>
  </w:num>
  <w:num w:numId="16">
    <w:abstractNumId w:val="13"/>
  </w:num>
  <w:num w:numId="17">
    <w:abstractNumId w:val="11"/>
  </w:num>
  <w:num w:numId="18">
    <w:abstractNumId w:val="8"/>
  </w:num>
  <w:num w:numId="19">
    <w:abstractNumId w:val="41"/>
  </w:num>
  <w:num w:numId="20">
    <w:abstractNumId w:val="10"/>
  </w:num>
  <w:num w:numId="21">
    <w:abstractNumId w:val="27"/>
  </w:num>
  <w:num w:numId="22">
    <w:abstractNumId w:val="38"/>
  </w:num>
  <w:num w:numId="23">
    <w:abstractNumId w:val="23"/>
  </w:num>
  <w:num w:numId="24">
    <w:abstractNumId w:val="30"/>
  </w:num>
  <w:num w:numId="25">
    <w:abstractNumId w:val="44"/>
  </w:num>
  <w:num w:numId="26">
    <w:abstractNumId w:val="45"/>
  </w:num>
  <w:num w:numId="27">
    <w:abstractNumId w:val="46"/>
  </w:num>
  <w:num w:numId="28">
    <w:abstractNumId w:val="17"/>
  </w:num>
  <w:num w:numId="29">
    <w:abstractNumId w:val="3"/>
  </w:num>
  <w:num w:numId="30">
    <w:abstractNumId w:val="18"/>
  </w:num>
  <w:num w:numId="31">
    <w:abstractNumId w:val="12"/>
  </w:num>
  <w:num w:numId="32">
    <w:abstractNumId w:val="14"/>
  </w:num>
  <w:num w:numId="33">
    <w:abstractNumId w:val="47"/>
  </w:num>
  <w:num w:numId="34">
    <w:abstractNumId w:val="33"/>
  </w:num>
  <w:num w:numId="35">
    <w:abstractNumId w:val="20"/>
  </w:num>
  <w:num w:numId="36">
    <w:abstractNumId w:val="4"/>
  </w:num>
  <w:num w:numId="37">
    <w:abstractNumId w:val="36"/>
  </w:num>
  <w:num w:numId="38">
    <w:abstractNumId w:val="7"/>
  </w:num>
  <w:num w:numId="39">
    <w:abstractNumId w:val="19"/>
  </w:num>
  <w:num w:numId="40">
    <w:abstractNumId w:val="9"/>
  </w:num>
  <w:num w:numId="41">
    <w:abstractNumId w:val="26"/>
  </w:num>
  <w:num w:numId="42">
    <w:abstractNumId w:val="29"/>
  </w:num>
  <w:num w:numId="43">
    <w:abstractNumId w:val="0"/>
  </w:num>
  <w:num w:numId="44">
    <w:abstractNumId w:val="24"/>
  </w:num>
  <w:num w:numId="45">
    <w:abstractNumId w:val="1"/>
  </w:num>
  <w:num w:numId="46">
    <w:abstractNumId w:val="37"/>
  </w:num>
  <w:num w:numId="47">
    <w:abstractNumId w:val="43"/>
  </w:num>
  <w:num w:numId="48">
    <w:abstractNumId w:val="2"/>
  </w:num>
  <w:num w:numId="49">
    <w:abstractNumId w:val="40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43F"/>
    <w:rsid w:val="00026E39"/>
    <w:rsid w:val="000A3E77"/>
    <w:rsid w:val="001C5AEB"/>
    <w:rsid w:val="002E7E1F"/>
    <w:rsid w:val="008243E6"/>
    <w:rsid w:val="00C13FF1"/>
    <w:rsid w:val="00C770C2"/>
    <w:rsid w:val="00E4043B"/>
    <w:rsid w:val="00E5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77"/>
  </w:style>
  <w:style w:type="paragraph" w:styleId="1">
    <w:name w:val="heading 1"/>
    <w:basedOn w:val="a"/>
    <w:next w:val="a"/>
    <w:link w:val="10"/>
    <w:qFormat/>
    <w:rsid w:val="008243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43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243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43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4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4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Document Map"/>
    <w:basedOn w:val="a"/>
    <w:link w:val="a5"/>
    <w:semiHidden/>
    <w:rsid w:val="008243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8243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1">
    <w:name w:val="toc 1"/>
    <w:basedOn w:val="a"/>
    <w:next w:val="a"/>
    <w:autoRedefine/>
    <w:semiHidden/>
    <w:rsid w:val="008243E6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8243E6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toc 3"/>
    <w:basedOn w:val="a"/>
    <w:next w:val="a"/>
    <w:autoRedefine/>
    <w:semiHidden/>
    <w:rsid w:val="008243E6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8243E6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8243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8243E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8243E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8243E6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8243E6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8243E6"/>
    <w:rPr>
      <w:color w:val="0000FF"/>
      <w:u w:val="single"/>
    </w:rPr>
  </w:style>
  <w:style w:type="paragraph" w:styleId="a7">
    <w:name w:val="footer"/>
    <w:basedOn w:val="a"/>
    <w:link w:val="a8"/>
    <w:rsid w:val="00824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24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243E6"/>
  </w:style>
  <w:style w:type="paragraph" w:styleId="aa">
    <w:name w:val="header"/>
    <w:basedOn w:val="a"/>
    <w:link w:val="ab"/>
    <w:rsid w:val="00824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2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8243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243E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rsid w:val="008243E6"/>
    <w:rPr>
      <w:color w:val="800080"/>
      <w:u w:val="single"/>
    </w:rPr>
  </w:style>
  <w:style w:type="table" w:styleId="af">
    <w:name w:val="Table Grid"/>
    <w:basedOn w:val="a1"/>
    <w:rsid w:val="0082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semiHidden/>
    <w:rsid w:val="0082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824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8243E6"/>
    <w:rPr>
      <w:vertAlign w:val="superscript"/>
    </w:rPr>
  </w:style>
  <w:style w:type="paragraph" w:styleId="af3">
    <w:name w:val="List Paragraph"/>
    <w:basedOn w:val="a"/>
    <w:uiPriority w:val="99"/>
    <w:qFormat/>
    <w:rsid w:val="008243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список нумерованный"/>
    <w:autoRedefine/>
    <w:uiPriority w:val="99"/>
    <w:rsid w:val="008243E6"/>
    <w:pPr>
      <w:tabs>
        <w:tab w:val="left" w:pos="-14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ttp:%20//%20www.consultant/ru%20(23%20&#1084;&#1072;&#1088;&#1090;&#1072;%202010)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5</cp:revision>
  <dcterms:created xsi:type="dcterms:W3CDTF">2015-10-06T09:23:00Z</dcterms:created>
  <dcterms:modified xsi:type="dcterms:W3CDTF">2015-10-06T09:54:00Z</dcterms:modified>
</cp:coreProperties>
</file>